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75D54" w14:textId="5BB3EBA4" w:rsidR="00344D93" w:rsidRPr="00901DD5" w:rsidRDefault="00702185" w:rsidP="00917B39">
      <w:pPr>
        <w:spacing w:after="0" w:line="256" w:lineRule="auto"/>
        <w:ind w:right="48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01DD5">
        <w:rPr>
          <w:rFonts w:ascii="Times New Roman" w:eastAsia="Times New Roman" w:hAnsi="Times New Roman" w:cs="Times New Roman"/>
          <w:bCs/>
          <w:iCs/>
        </w:rPr>
        <w:t xml:space="preserve">                                                                            </w:t>
      </w:r>
    </w:p>
    <w:p w14:paraId="0A24D1C8" w14:textId="2AA51B34" w:rsidR="0054305F" w:rsidRPr="00901DD5" w:rsidRDefault="0054305F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bCs/>
          <w:sz w:val="28"/>
          <w:szCs w:val="28"/>
        </w:rPr>
        <w:t>САМООЦІНЮВАННЯ</w:t>
      </w:r>
      <w:r w:rsidRPr="00901D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C8431E" w14:textId="41909516" w:rsidR="00CF1DE0" w:rsidRPr="00901DD5" w:rsidRDefault="00CF1DE0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sz w:val="28"/>
          <w:szCs w:val="28"/>
        </w:rPr>
        <w:t xml:space="preserve">освітньо-професійної програми фахової </w:t>
      </w:r>
      <w:proofErr w:type="spellStart"/>
      <w:r w:rsidRPr="00901DD5">
        <w:rPr>
          <w:rFonts w:ascii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hAnsi="Times New Roman" w:cs="Times New Roman"/>
          <w:sz w:val="28"/>
          <w:szCs w:val="28"/>
        </w:rPr>
        <w:t xml:space="preserve"> освіти</w:t>
      </w:r>
    </w:p>
    <w:p w14:paraId="575033EB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3AE490F1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456"/>
      </w:tblGrid>
      <w:tr w:rsidR="00901DD5" w:rsidRPr="00901DD5" w14:paraId="502600FC" w14:textId="77777777" w:rsidTr="00792282">
        <w:tc>
          <w:tcPr>
            <w:tcW w:w="4820" w:type="dxa"/>
          </w:tcPr>
          <w:p w14:paraId="6D994DD5" w14:textId="3CC52098" w:rsidR="002A63D6" w:rsidRPr="00901DD5" w:rsidRDefault="002A63D6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Заклад освіти</w:t>
            </w:r>
          </w:p>
        </w:tc>
        <w:tc>
          <w:tcPr>
            <w:tcW w:w="4456" w:type="dxa"/>
          </w:tcPr>
          <w:p w14:paraId="2D4BCDE1" w14:textId="77777777" w:rsidR="002A63D6" w:rsidRPr="00901DD5" w:rsidRDefault="003B61DB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01DD5" w:rsidRPr="00901DD5" w14:paraId="7F2BB93C" w14:textId="77777777" w:rsidTr="00A27203">
        <w:tc>
          <w:tcPr>
            <w:tcW w:w="4820" w:type="dxa"/>
          </w:tcPr>
          <w:p w14:paraId="5EEEFCFC" w14:textId="18CA33FE" w:rsidR="00CF30D1" w:rsidRPr="00901DD5" w:rsidRDefault="00CF30D1" w:rsidP="00A27203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Відокремлений структурний підрозділ закладу освіти</w:t>
            </w:r>
          </w:p>
        </w:tc>
        <w:tc>
          <w:tcPr>
            <w:tcW w:w="4456" w:type="dxa"/>
          </w:tcPr>
          <w:p w14:paraId="2C26D5DE" w14:textId="77777777" w:rsidR="00CF30D1" w:rsidRPr="00901DD5" w:rsidRDefault="00CF30D1" w:rsidP="00A27203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6C34A1" w14:textId="057D1F4F" w:rsidR="00CF30D1" w:rsidRPr="00901DD5" w:rsidRDefault="00CF30D1" w:rsidP="00A27203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901DD5" w:rsidRPr="00901DD5" w14:paraId="2102F68A" w14:textId="77777777" w:rsidTr="00792282">
        <w:tc>
          <w:tcPr>
            <w:tcW w:w="4820" w:type="dxa"/>
          </w:tcPr>
          <w:p w14:paraId="5D00B1FD" w14:textId="77777777" w:rsidR="002A63D6" w:rsidRPr="00901DD5" w:rsidRDefault="002A63D6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Освітньо-професійна програма</w:t>
            </w:r>
          </w:p>
        </w:tc>
        <w:tc>
          <w:tcPr>
            <w:tcW w:w="4456" w:type="dxa"/>
          </w:tcPr>
          <w:p w14:paraId="7EB92D12" w14:textId="77777777" w:rsidR="002A63D6" w:rsidRPr="00901DD5" w:rsidRDefault="003B61DB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  <w:tr w:rsidR="002A63D6" w:rsidRPr="00901DD5" w14:paraId="4CA63CED" w14:textId="77777777" w:rsidTr="00792282">
        <w:tc>
          <w:tcPr>
            <w:tcW w:w="4820" w:type="dxa"/>
          </w:tcPr>
          <w:p w14:paraId="09B8CE4C" w14:textId="77777777" w:rsidR="002A63D6" w:rsidRPr="00901DD5" w:rsidRDefault="002A63D6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Спеціальність</w:t>
            </w:r>
          </w:p>
        </w:tc>
        <w:tc>
          <w:tcPr>
            <w:tcW w:w="4456" w:type="dxa"/>
          </w:tcPr>
          <w:p w14:paraId="11CEFC00" w14:textId="77777777" w:rsidR="002A63D6" w:rsidRPr="00901DD5" w:rsidRDefault="003B61DB" w:rsidP="007936DB">
            <w:pPr>
              <w:tabs>
                <w:tab w:val="center" w:pos="5121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</w:p>
        </w:tc>
      </w:tr>
    </w:tbl>
    <w:p w14:paraId="207C4164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59E56561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506F2217" w14:textId="177606A1" w:rsidR="002A63D6" w:rsidRPr="00901DD5" w:rsidRDefault="00A4655A" w:rsidP="007936DB">
      <w:pPr>
        <w:spacing w:after="0"/>
        <w:ind w:right="45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01DD5">
        <w:rPr>
          <w:rFonts w:ascii="Times New Roman" w:hAnsi="Times New Roman" w:cs="Times New Roman"/>
          <w:i/>
          <w:sz w:val="28"/>
          <w:szCs w:val="28"/>
        </w:rPr>
        <w:t>С</w:t>
      </w:r>
      <w:r w:rsidR="002A63D6" w:rsidRPr="00901DD5">
        <w:rPr>
          <w:rFonts w:ascii="Times New Roman" w:hAnsi="Times New Roman" w:cs="Times New Roman"/>
          <w:i/>
          <w:sz w:val="28"/>
          <w:szCs w:val="28"/>
        </w:rPr>
        <w:t>амооцінювання</w:t>
      </w:r>
      <w:proofErr w:type="spellEnd"/>
      <w:r w:rsidR="002A63D6" w:rsidRPr="00901DD5">
        <w:rPr>
          <w:rFonts w:ascii="Times New Roman" w:hAnsi="Times New Roman" w:cs="Times New Roman"/>
          <w:i/>
          <w:sz w:val="28"/>
          <w:szCs w:val="28"/>
        </w:rPr>
        <w:t xml:space="preserve"> є частиною акредитаційної справи, поданої до Державної служби якості освіти України для акредитації зазначеної вище освітньо-професійної програми фахової </w:t>
      </w:r>
      <w:proofErr w:type="spellStart"/>
      <w:r w:rsidR="002A63D6" w:rsidRPr="00901DD5">
        <w:rPr>
          <w:rFonts w:ascii="Times New Roman" w:hAnsi="Times New Roman" w:cs="Times New Roman"/>
          <w:i/>
          <w:sz w:val="28"/>
          <w:szCs w:val="28"/>
        </w:rPr>
        <w:t>передвищої</w:t>
      </w:r>
      <w:proofErr w:type="spellEnd"/>
      <w:r w:rsidR="002A63D6" w:rsidRPr="00901DD5">
        <w:rPr>
          <w:rFonts w:ascii="Times New Roman" w:hAnsi="Times New Roman" w:cs="Times New Roman"/>
          <w:i/>
          <w:sz w:val="28"/>
          <w:szCs w:val="28"/>
        </w:rPr>
        <w:t xml:space="preserve"> освіти. </w:t>
      </w:r>
    </w:p>
    <w:p w14:paraId="527B9CC1" w14:textId="186136E4" w:rsidR="002A63D6" w:rsidRPr="00901DD5" w:rsidRDefault="002A63D6" w:rsidP="007936DB">
      <w:pPr>
        <w:spacing w:after="0"/>
        <w:ind w:right="45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1DD5">
        <w:rPr>
          <w:rFonts w:ascii="Times New Roman" w:hAnsi="Times New Roman" w:cs="Times New Roman"/>
          <w:i/>
          <w:sz w:val="28"/>
          <w:szCs w:val="28"/>
        </w:rPr>
        <w:t xml:space="preserve">Заклад освіти </w:t>
      </w:r>
      <w:r w:rsidR="003B61DB" w:rsidRPr="00901DD5">
        <w:rPr>
          <w:rFonts w:ascii="Times New Roman" w:hAnsi="Times New Roman" w:cs="Times New Roman"/>
          <w:i/>
          <w:sz w:val="28"/>
          <w:szCs w:val="28"/>
        </w:rPr>
        <w:t xml:space="preserve">відповідальний за підготовку і зміст </w:t>
      </w:r>
      <w:proofErr w:type="spellStart"/>
      <w:r w:rsidR="003B61DB" w:rsidRPr="00901DD5">
        <w:rPr>
          <w:rFonts w:ascii="Times New Roman" w:hAnsi="Times New Roman" w:cs="Times New Roman"/>
          <w:i/>
          <w:sz w:val="28"/>
          <w:szCs w:val="28"/>
        </w:rPr>
        <w:t>самооцінювання</w:t>
      </w:r>
      <w:proofErr w:type="spellEnd"/>
      <w:r w:rsidR="003B61DB" w:rsidRPr="00901DD5">
        <w:rPr>
          <w:rFonts w:ascii="Times New Roman" w:hAnsi="Times New Roman" w:cs="Times New Roman"/>
          <w:i/>
          <w:sz w:val="28"/>
          <w:szCs w:val="28"/>
        </w:rPr>
        <w:t xml:space="preserve"> освітньо-професійної програми, яку подає </w:t>
      </w:r>
      <w:r w:rsidRPr="00901DD5">
        <w:rPr>
          <w:rFonts w:ascii="Times New Roman" w:hAnsi="Times New Roman" w:cs="Times New Roman"/>
          <w:i/>
          <w:sz w:val="28"/>
          <w:szCs w:val="28"/>
        </w:rPr>
        <w:t>на акредитацію</w:t>
      </w:r>
      <w:r w:rsidR="003B61DB" w:rsidRPr="00901DD5">
        <w:rPr>
          <w:rFonts w:ascii="Times New Roman" w:hAnsi="Times New Roman" w:cs="Times New Roman"/>
          <w:i/>
          <w:sz w:val="28"/>
          <w:szCs w:val="28"/>
        </w:rPr>
        <w:t>.</w:t>
      </w:r>
      <w:r w:rsidRPr="00901DD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B396E21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1542D5E9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4015111A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01DD5">
        <w:rPr>
          <w:rFonts w:ascii="Times New Roman" w:hAnsi="Times New Roman" w:cs="Times New Roman"/>
          <w:b/>
          <w:i/>
          <w:sz w:val="28"/>
          <w:szCs w:val="28"/>
        </w:rPr>
        <w:t>Використані скорочення:</w:t>
      </w:r>
    </w:p>
    <w:p w14:paraId="7BCF04F8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>ВСП</w:t>
      </w:r>
      <w:r w:rsidRPr="00901DD5">
        <w:rPr>
          <w:rFonts w:ascii="Times New Roman" w:hAnsi="Times New Roman" w:cs="Times New Roman"/>
          <w:sz w:val="28"/>
          <w:szCs w:val="28"/>
        </w:rPr>
        <w:t xml:space="preserve"> – відокремлений структурний підрозділ </w:t>
      </w:r>
    </w:p>
    <w:p w14:paraId="4FFE9FDF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 xml:space="preserve">ОПП </w:t>
      </w:r>
      <w:r w:rsidRPr="00901DD5">
        <w:rPr>
          <w:rFonts w:ascii="Times New Roman" w:hAnsi="Times New Roman" w:cs="Times New Roman"/>
          <w:sz w:val="28"/>
          <w:szCs w:val="28"/>
        </w:rPr>
        <w:t>– освітньо-професійна програма</w:t>
      </w:r>
    </w:p>
    <w:p w14:paraId="76480FA4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>ID</w:t>
      </w:r>
      <w:r w:rsidRPr="00901DD5">
        <w:rPr>
          <w:rFonts w:ascii="Times New Roman" w:hAnsi="Times New Roman" w:cs="Times New Roman"/>
          <w:sz w:val="28"/>
          <w:szCs w:val="28"/>
        </w:rPr>
        <w:t xml:space="preserve"> – ідентифікатор </w:t>
      </w:r>
    </w:p>
    <w:p w14:paraId="458CFA6B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 xml:space="preserve">ЄДЕБО </w:t>
      </w:r>
      <w:r w:rsidRPr="00901DD5">
        <w:rPr>
          <w:rFonts w:ascii="Times New Roman" w:hAnsi="Times New Roman" w:cs="Times New Roman"/>
          <w:sz w:val="28"/>
          <w:szCs w:val="28"/>
        </w:rPr>
        <w:t xml:space="preserve">– Єдина державна електронна база з питань освіти  </w:t>
      </w:r>
    </w:p>
    <w:p w14:paraId="4C6FADD1" w14:textId="77777777" w:rsidR="002A63D6" w:rsidRPr="00901DD5" w:rsidRDefault="002A63D6" w:rsidP="007936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 xml:space="preserve">ЄКТС </w:t>
      </w:r>
      <w:r w:rsidRPr="00901DD5">
        <w:rPr>
          <w:rFonts w:ascii="Times New Roman" w:hAnsi="Times New Roman" w:cs="Times New Roman"/>
          <w:sz w:val="28"/>
          <w:szCs w:val="28"/>
        </w:rPr>
        <w:t xml:space="preserve">– Європейська  кредитна </w:t>
      </w:r>
      <w:proofErr w:type="spellStart"/>
      <w:r w:rsidRPr="00901DD5">
        <w:rPr>
          <w:rFonts w:ascii="Times New Roman" w:hAnsi="Times New Roman" w:cs="Times New Roman"/>
          <w:sz w:val="28"/>
          <w:szCs w:val="28"/>
        </w:rPr>
        <w:t>трансферно</w:t>
      </w:r>
      <w:proofErr w:type="spellEnd"/>
      <w:r w:rsidRPr="00901DD5">
        <w:rPr>
          <w:rFonts w:ascii="Times New Roman" w:hAnsi="Times New Roman" w:cs="Times New Roman"/>
          <w:sz w:val="28"/>
          <w:szCs w:val="28"/>
        </w:rPr>
        <w:t>-накопичувальна система</w:t>
      </w:r>
    </w:p>
    <w:p w14:paraId="736C07AF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126FBFD6" w14:textId="77777777" w:rsidR="002A63D6" w:rsidRPr="00901DD5" w:rsidRDefault="002A63D6" w:rsidP="007936D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19318B36" w14:textId="28B33219" w:rsidR="002A63D6" w:rsidRPr="00901DD5" w:rsidRDefault="009C2425" w:rsidP="007936DB">
      <w:pPr>
        <w:tabs>
          <w:tab w:val="center" w:pos="5121"/>
        </w:tabs>
        <w:spacing w:after="0"/>
        <w:ind w:left="-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Georgia" w:hAnsi="Times New Roman" w:cs="Times New Roman"/>
          <w:b/>
          <w:sz w:val="28"/>
          <w:szCs w:val="28"/>
        </w:rPr>
        <w:lastRenderedPageBreak/>
        <w:t>І</w:t>
      </w:r>
      <w:r w:rsidR="002A63D6" w:rsidRPr="00901DD5">
        <w:rPr>
          <w:rFonts w:ascii="Times New Roman" w:eastAsia="Georgia" w:hAnsi="Times New Roman" w:cs="Times New Roman"/>
          <w:b/>
          <w:sz w:val="28"/>
          <w:szCs w:val="28"/>
        </w:rPr>
        <w:t>. Інформація про</w:t>
      </w:r>
      <w:r w:rsidR="003B1A85" w:rsidRPr="00901DD5">
        <w:rPr>
          <w:rFonts w:ascii="Times New Roman" w:eastAsia="Georgia" w:hAnsi="Times New Roman" w:cs="Times New Roman"/>
          <w:b/>
          <w:sz w:val="28"/>
          <w:szCs w:val="28"/>
          <w:lang w:val="ru-RU"/>
        </w:rPr>
        <w:t xml:space="preserve"> </w:t>
      </w:r>
      <w:r w:rsidR="003B1A85" w:rsidRPr="00901DD5">
        <w:rPr>
          <w:rFonts w:ascii="Times New Roman" w:eastAsia="Georgia" w:hAnsi="Times New Roman" w:cs="Times New Roman"/>
          <w:b/>
          <w:sz w:val="28"/>
          <w:szCs w:val="28"/>
        </w:rPr>
        <w:t>заклад</w:t>
      </w:r>
      <w:r w:rsidR="002A63D6" w:rsidRPr="00901DD5">
        <w:rPr>
          <w:rFonts w:ascii="Times New Roman" w:eastAsia="Georgia" w:hAnsi="Times New Roman" w:cs="Times New Roman"/>
          <w:b/>
          <w:sz w:val="28"/>
          <w:szCs w:val="28"/>
        </w:rPr>
        <w:t xml:space="preserve"> </w:t>
      </w:r>
      <w:r w:rsidR="000541FC" w:rsidRPr="00901DD5">
        <w:rPr>
          <w:rFonts w:ascii="Times New Roman" w:eastAsia="Georgia" w:hAnsi="Times New Roman" w:cs="Times New Roman"/>
          <w:b/>
          <w:sz w:val="28"/>
          <w:szCs w:val="28"/>
        </w:rPr>
        <w:t xml:space="preserve">освіти </w:t>
      </w:r>
      <w:r w:rsidR="002A63D6" w:rsidRPr="00901DD5">
        <w:rPr>
          <w:rFonts w:ascii="Times New Roman" w:eastAsia="Georgia" w:hAnsi="Times New Roman" w:cs="Times New Roman"/>
          <w:b/>
          <w:sz w:val="28"/>
          <w:szCs w:val="28"/>
        </w:rPr>
        <w:t xml:space="preserve">/ </w:t>
      </w:r>
      <w:r w:rsidR="000541FC" w:rsidRPr="00901DD5">
        <w:rPr>
          <w:rFonts w:ascii="Times New Roman" w:eastAsia="Georgia" w:hAnsi="Times New Roman" w:cs="Times New Roman"/>
          <w:b/>
          <w:sz w:val="28"/>
          <w:szCs w:val="28"/>
        </w:rPr>
        <w:t>відокремлений структурний підрозділ закладу освіти</w:t>
      </w:r>
    </w:p>
    <w:tbl>
      <w:tblPr>
        <w:tblStyle w:val="TableGrid"/>
        <w:tblW w:w="8635" w:type="dxa"/>
        <w:tblInd w:w="6" w:type="dxa"/>
        <w:tblCellMar>
          <w:top w:w="26" w:type="dxa"/>
          <w:left w:w="90" w:type="dxa"/>
          <w:right w:w="69" w:type="dxa"/>
        </w:tblCellMar>
        <w:tblLook w:val="04A0" w:firstRow="1" w:lastRow="0" w:firstColumn="1" w:lastColumn="0" w:noHBand="0" w:noVBand="1"/>
      </w:tblPr>
      <w:tblGrid>
        <w:gridCol w:w="5233"/>
        <w:gridCol w:w="3402"/>
      </w:tblGrid>
      <w:tr w:rsidR="00901DD5" w:rsidRPr="00901DD5" w14:paraId="25DCDCC8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CB647FF" w14:textId="4BADE67F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Реєстраційний номер </w:t>
            </w:r>
            <w:r w:rsidR="00CF30D1"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закладу освіти</w:t>
            </w: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у ЄДЕБО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004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59A8DBD8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50EA865" w14:textId="6FB2E4FF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Найменування </w:t>
            </w:r>
            <w:r w:rsidR="00CF30D1"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закладу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E5F6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4B627B2E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E06C044" w14:textId="02006164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Ідентифікаційний код </w:t>
            </w:r>
            <w:r w:rsidR="00CF30D1"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закладу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F88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3525EBF0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C1C6516" w14:textId="0C734E9F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Керівник </w:t>
            </w:r>
            <w:r w:rsidR="00CF30D1"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закладу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BA83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11D3641D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AD92072" w14:textId="3E9BF07F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Реєстраційний номер ВСП у ЄДЕБО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691D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005E3306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5B4798F" w14:textId="7F65FD9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Найменування ВСП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8AA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44688978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38D828AC" w14:textId="06BE98AC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Ідентифікаційний код ВСП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0DE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3D6" w:rsidRPr="00901DD5" w14:paraId="4B97AE9B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96E8BBE" w14:textId="58F3BA0D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Керівник ВСП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FF59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124FC5" w14:textId="77777777" w:rsidR="002A63D6" w:rsidRPr="00901DD5" w:rsidRDefault="002A63D6" w:rsidP="007936DB">
      <w:pPr>
        <w:spacing w:after="0" w:line="240" w:lineRule="auto"/>
        <w:ind w:right="45"/>
        <w:jc w:val="center"/>
        <w:rPr>
          <w:rFonts w:ascii="Times New Roman" w:hAnsi="Times New Roman" w:cs="Times New Roman"/>
          <w:sz w:val="28"/>
          <w:szCs w:val="28"/>
        </w:rPr>
      </w:pPr>
    </w:p>
    <w:p w14:paraId="40E9D883" w14:textId="77777777" w:rsidR="002A63D6" w:rsidRPr="00901DD5" w:rsidRDefault="009C2425" w:rsidP="0079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DD5">
        <w:rPr>
          <w:rFonts w:ascii="Times New Roman" w:eastAsia="Georgia" w:hAnsi="Times New Roman" w:cs="Times New Roman"/>
          <w:b/>
          <w:sz w:val="28"/>
          <w:szCs w:val="28"/>
        </w:rPr>
        <w:t>ІІ</w:t>
      </w:r>
      <w:r w:rsidR="002A63D6" w:rsidRPr="00901DD5">
        <w:rPr>
          <w:rFonts w:ascii="Times New Roman" w:eastAsia="Georgia" w:hAnsi="Times New Roman" w:cs="Times New Roman"/>
          <w:b/>
          <w:sz w:val="28"/>
          <w:szCs w:val="28"/>
        </w:rPr>
        <w:t xml:space="preserve">. Загальна інформація про </w:t>
      </w:r>
      <w:r w:rsidR="000541FC" w:rsidRPr="00901DD5">
        <w:rPr>
          <w:rFonts w:ascii="Times New Roman" w:eastAsia="Georgia" w:hAnsi="Times New Roman" w:cs="Times New Roman"/>
          <w:b/>
          <w:sz w:val="28"/>
          <w:szCs w:val="28"/>
        </w:rPr>
        <w:t>освітньо-професійну програму</w:t>
      </w:r>
      <w:r w:rsidR="002A63D6" w:rsidRPr="00901DD5">
        <w:rPr>
          <w:rFonts w:ascii="Times New Roman" w:eastAsia="Georgia" w:hAnsi="Times New Roman" w:cs="Times New Roman"/>
          <w:b/>
          <w:sz w:val="28"/>
          <w:szCs w:val="28"/>
        </w:rPr>
        <w:t>, що акредитується</w:t>
      </w:r>
    </w:p>
    <w:tbl>
      <w:tblPr>
        <w:tblStyle w:val="TableGrid"/>
        <w:tblW w:w="8635" w:type="dxa"/>
        <w:tblInd w:w="6" w:type="dxa"/>
        <w:tblCellMar>
          <w:top w:w="26" w:type="dxa"/>
          <w:left w:w="90" w:type="dxa"/>
          <w:right w:w="69" w:type="dxa"/>
        </w:tblCellMar>
        <w:tblLook w:val="04A0" w:firstRow="1" w:lastRow="0" w:firstColumn="1" w:lastColumn="0" w:noHBand="0" w:noVBand="1"/>
      </w:tblPr>
      <w:tblGrid>
        <w:gridCol w:w="5233"/>
        <w:gridCol w:w="3402"/>
      </w:tblGrid>
      <w:tr w:rsidR="00901DD5" w:rsidRPr="00901DD5" w14:paraId="0F881C2C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623DD8C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ID ОПП у ЄДЕБО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A66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2188C93D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3AD718A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Назва ОПП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5C1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2C9FDFD8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79CE0C2" w14:textId="77777777" w:rsidR="002A63D6" w:rsidRPr="00901DD5" w:rsidRDefault="003B61DB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Спеціальність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3C5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535E4BC3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0C5B1DF0" w14:textId="77777777" w:rsidR="002A63D6" w:rsidRPr="00901DD5" w:rsidRDefault="003B61DB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Галузь знань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A12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4F7B6DD1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38D4CA8" w14:textId="77777777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Спеціалізація (за наявності)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A8C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0EACD85D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4D30C66A" w14:textId="77777777" w:rsidR="002A63D6" w:rsidRPr="00901DD5" w:rsidRDefault="002A63D6" w:rsidP="007936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Місце провадження освітньої діяльності за ОПП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207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5E03CE66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7F517E4" w14:textId="77777777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Керівник підрозділу, відповідального за ОПП </w:t>
            </w:r>
            <w:r w:rsidRPr="00901DD5">
              <w:rPr>
                <w:rFonts w:ascii="Times New Roman" w:eastAsia="Georgia" w:hAnsi="Times New Roman" w:cs="Times New Roman"/>
                <w:i/>
                <w:sz w:val="28"/>
                <w:szCs w:val="28"/>
              </w:rPr>
              <w:t>(ПІБ, посада)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0D5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DD5" w:rsidRPr="00901DD5" w14:paraId="5BDBA33E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531202C9" w14:textId="77777777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Електронна адреса</w:t>
            </w:r>
            <w:r w:rsidRPr="00901DD5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 xml:space="preserve"> </w:t>
            </w: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керівника підрозділу, відповідального за ОПП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9CA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63D6" w:rsidRPr="00901DD5" w14:paraId="0B6E768E" w14:textId="77777777" w:rsidTr="00D17D62">
        <w:trPr>
          <w:trHeight w:val="851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14125AEA" w14:textId="77777777" w:rsidR="002A63D6" w:rsidRPr="00901DD5" w:rsidRDefault="002A63D6" w:rsidP="007936DB">
            <w:pPr>
              <w:spacing w:line="360" w:lineRule="auto"/>
              <w:rPr>
                <w:rFonts w:ascii="Times New Roman" w:eastAsia="Georgia" w:hAnsi="Times New Roman" w:cs="Times New Roman"/>
                <w:b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lastRenderedPageBreak/>
              <w:t>Контактні телефони</w:t>
            </w:r>
            <w:r w:rsidRPr="00901DD5">
              <w:rPr>
                <w:rFonts w:ascii="Times New Roman" w:eastAsia="Georgia" w:hAnsi="Times New Roman" w:cs="Times New Roman"/>
                <w:b/>
                <w:sz w:val="28"/>
                <w:szCs w:val="28"/>
              </w:rPr>
              <w:t xml:space="preserve"> </w:t>
            </w: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керівника підрозділу, відповідального за ОПП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13C" w14:textId="77777777" w:rsidR="002A63D6" w:rsidRPr="00901DD5" w:rsidRDefault="002A63D6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E2BC42" w14:textId="77777777" w:rsidR="007936DB" w:rsidRPr="00901DD5" w:rsidRDefault="007936DB" w:rsidP="007936DB">
      <w:pPr>
        <w:spacing w:after="0"/>
        <w:ind w:right="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C55191" w14:textId="2EFEBE99" w:rsidR="002E06FF" w:rsidRPr="00901DD5" w:rsidRDefault="009C2425" w:rsidP="007936DB">
      <w:pPr>
        <w:spacing w:after="0"/>
        <w:ind w:right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</w:rPr>
        <w:t xml:space="preserve">ІІІ. Інформація щодо форми й термінів навчання на </w:t>
      </w:r>
      <w:r w:rsidR="000541FC" w:rsidRPr="00901DD5">
        <w:rPr>
          <w:rFonts w:ascii="Times New Roman" w:hAnsi="Times New Roman" w:cs="Times New Roman"/>
          <w:b/>
          <w:sz w:val="28"/>
          <w:szCs w:val="28"/>
        </w:rPr>
        <w:t>освітньо-професійній програмі</w:t>
      </w:r>
      <w:r w:rsidRPr="00901DD5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8635" w:type="dxa"/>
        <w:tblInd w:w="6" w:type="dxa"/>
        <w:tblCellMar>
          <w:top w:w="26" w:type="dxa"/>
          <w:left w:w="90" w:type="dxa"/>
          <w:right w:w="69" w:type="dxa"/>
        </w:tblCellMar>
        <w:tblLook w:val="04A0" w:firstRow="1" w:lastRow="0" w:firstColumn="1" w:lastColumn="0" w:noHBand="0" w:noVBand="1"/>
      </w:tblPr>
      <w:tblGrid>
        <w:gridCol w:w="5233"/>
        <w:gridCol w:w="3402"/>
      </w:tblGrid>
      <w:tr w:rsidR="00901DD5" w:rsidRPr="00901DD5" w14:paraId="573A04F6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7ED72EFE" w14:textId="77777777" w:rsidR="002E06FF" w:rsidRPr="00901DD5" w:rsidRDefault="002E06FF" w:rsidP="007936DB">
            <w:pPr>
              <w:spacing w:line="360" w:lineRule="auto"/>
              <w:jc w:val="center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Форма здобуття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C847" w14:textId="77777777" w:rsidR="002E06FF" w:rsidRPr="00901DD5" w:rsidRDefault="009C2425" w:rsidP="007936DB">
            <w:pPr>
              <w:spacing w:line="360" w:lineRule="auto"/>
              <w:ind w:lef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Georgia" w:hAnsi="Times New Roman" w:cs="Times New Roman"/>
                <w:sz w:val="28"/>
                <w:szCs w:val="28"/>
              </w:rPr>
              <w:t>Термін навчання</w:t>
            </w:r>
          </w:p>
        </w:tc>
      </w:tr>
      <w:tr w:rsidR="00901DD5" w:rsidRPr="00901DD5" w14:paraId="7643EF5B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67DD41E8" w14:textId="77777777" w:rsidR="002E06FF" w:rsidRPr="00901DD5" w:rsidRDefault="002E06FF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ABE" w14:textId="77777777" w:rsidR="002E06FF" w:rsidRPr="00901DD5" w:rsidRDefault="002E06FF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2425" w:rsidRPr="00901DD5" w14:paraId="74E9F197" w14:textId="77777777" w:rsidTr="00D17D62">
        <w:trPr>
          <w:trHeight w:val="567"/>
        </w:trPr>
        <w:tc>
          <w:tcPr>
            <w:tcW w:w="5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14:paraId="27426913" w14:textId="77777777" w:rsidR="009C2425" w:rsidRPr="00901DD5" w:rsidRDefault="009C2425" w:rsidP="007936DB">
            <w:pPr>
              <w:spacing w:line="360" w:lineRule="auto"/>
              <w:rPr>
                <w:rFonts w:ascii="Times New Roman" w:eastAsia="Georgia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0D9" w14:textId="77777777" w:rsidR="009C2425" w:rsidRPr="00901DD5" w:rsidRDefault="009C2425" w:rsidP="007936DB">
            <w:pPr>
              <w:spacing w:line="360" w:lineRule="auto"/>
              <w:ind w:left="1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1C40FBC" w14:textId="77777777" w:rsidR="00D17D62" w:rsidRPr="00901DD5" w:rsidRDefault="00D17D62" w:rsidP="007936D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9C5CBD" w14:textId="77777777" w:rsidR="009C2425" w:rsidRPr="00901DD5" w:rsidRDefault="009C2425" w:rsidP="007936DB">
      <w:pPr>
        <w:spacing w:after="0"/>
        <w:ind w:right="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. Інформація щодо контингенту </w:t>
      </w:r>
      <w:r w:rsidR="000541FC" w:rsidRPr="00901DD5">
        <w:rPr>
          <w:rFonts w:ascii="Times New Roman" w:hAnsi="Times New Roman" w:cs="Times New Roman"/>
          <w:b/>
          <w:sz w:val="28"/>
          <w:szCs w:val="28"/>
        </w:rPr>
        <w:t xml:space="preserve">здобувачів фахової </w:t>
      </w:r>
      <w:proofErr w:type="spellStart"/>
      <w:r w:rsidR="000541FC" w:rsidRPr="00901DD5">
        <w:rPr>
          <w:rFonts w:ascii="Times New Roman" w:hAnsi="Times New Roman" w:cs="Times New Roman"/>
          <w:b/>
          <w:sz w:val="28"/>
          <w:szCs w:val="28"/>
        </w:rPr>
        <w:t>передвищої</w:t>
      </w:r>
      <w:proofErr w:type="spellEnd"/>
      <w:r w:rsidR="000541FC" w:rsidRPr="00901DD5">
        <w:rPr>
          <w:rFonts w:ascii="Times New Roman" w:hAnsi="Times New Roman" w:cs="Times New Roman"/>
          <w:b/>
          <w:sz w:val="28"/>
          <w:szCs w:val="28"/>
        </w:rPr>
        <w:t xml:space="preserve"> освіти з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0541FC" w:rsidRPr="00901DD5">
        <w:rPr>
          <w:rFonts w:ascii="Times New Roman" w:hAnsi="Times New Roman" w:cs="Times New Roman"/>
          <w:b/>
          <w:sz w:val="28"/>
          <w:szCs w:val="28"/>
        </w:rPr>
        <w:t>освітньо-професійною програмою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 (зокрема й на випуску):</w:t>
      </w:r>
    </w:p>
    <w:p w14:paraId="6E9E9666" w14:textId="77777777" w:rsidR="000B43F0" w:rsidRPr="00901DD5" w:rsidRDefault="000B43F0" w:rsidP="007936DB">
      <w:pPr>
        <w:spacing w:after="0"/>
        <w:ind w:right="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552" w:type="dxa"/>
        <w:tblInd w:w="91" w:type="dxa"/>
        <w:tblLook w:val="04A0" w:firstRow="1" w:lastRow="0" w:firstColumn="1" w:lastColumn="0" w:noHBand="0" w:noVBand="1"/>
      </w:tblPr>
      <w:tblGrid>
        <w:gridCol w:w="4412"/>
        <w:gridCol w:w="980"/>
        <w:gridCol w:w="1060"/>
        <w:gridCol w:w="980"/>
        <w:gridCol w:w="1120"/>
      </w:tblGrid>
      <w:tr w:rsidR="00901DD5" w:rsidRPr="00901DD5" w14:paraId="03416AF2" w14:textId="77777777" w:rsidTr="00D17D62">
        <w:trPr>
          <w:trHeight w:val="567"/>
        </w:trPr>
        <w:tc>
          <w:tcPr>
            <w:tcW w:w="441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BBCB" w14:textId="77777777" w:rsidR="009C2425" w:rsidRPr="00901DD5" w:rsidRDefault="009C2425" w:rsidP="00793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Контингент за даними ЄДЕБО станом на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D3495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7302A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ІІ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F94CC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ІІІ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09C3246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ІV</w:t>
            </w:r>
          </w:p>
        </w:tc>
      </w:tr>
      <w:tr w:rsidR="009C2425" w:rsidRPr="00901DD5" w14:paraId="5B8526F2" w14:textId="77777777" w:rsidTr="00D17D62">
        <w:trPr>
          <w:trHeight w:val="567"/>
        </w:trPr>
        <w:tc>
          <w:tcPr>
            <w:tcW w:w="441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B06C46" w14:textId="77777777" w:rsidR="009C2425" w:rsidRPr="00901DD5" w:rsidRDefault="009C2425" w:rsidP="00793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E36C522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63572B6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B7E5CED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FBB66" w14:textId="77777777" w:rsidR="009C2425" w:rsidRPr="00901DD5" w:rsidRDefault="009C2425" w:rsidP="00793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1E340B86" w14:textId="77777777" w:rsidR="00A30271" w:rsidRPr="00901DD5" w:rsidRDefault="00A30271" w:rsidP="007936DB">
      <w:pPr>
        <w:spacing w:after="0" w:line="240" w:lineRule="auto"/>
        <w:ind w:right="45"/>
        <w:rPr>
          <w:rFonts w:ascii="Times New Roman" w:hAnsi="Times New Roman" w:cs="Times New Roman"/>
          <w:b/>
          <w:sz w:val="28"/>
          <w:szCs w:val="28"/>
        </w:rPr>
      </w:pPr>
    </w:p>
    <w:p w14:paraId="3044860D" w14:textId="77777777" w:rsidR="009C2425" w:rsidRPr="00901DD5" w:rsidRDefault="009C2425" w:rsidP="007936DB">
      <w:pPr>
        <w:spacing w:after="0" w:line="240" w:lineRule="auto"/>
        <w:ind w:right="45"/>
        <w:rPr>
          <w:rFonts w:ascii="Times New Roman" w:hAnsi="Times New Roman" w:cs="Times New Roman"/>
          <w:b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. Загальна характеристика </w:t>
      </w:r>
      <w:r w:rsidR="000541FC" w:rsidRPr="00901DD5">
        <w:rPr>
          <w:rFonts w:ascii="Times New Roman" w:hAnsi="Times New Roman" w:cs="Times New Roman"/>
          <w:b/>
          <w:sz w:val="28"/>
          <w:szCs w:val="28"/>
        </w:rPr>
        <w:t>освітньо-професійної програми</w:t>
      </w:r>
    </w:p>
    <w:p w14:paraId="4FD77458" w14:textId="77777777" w:rsidR="009C2425" w:rsidRPr="00901DD5" w:rsidRDefault="009C2425" w:rsidP="007936DB">
      <w:pPr>
        <w:spacing w:after="0" w:line="240" w:lineRule="auto"/>
        <w:ind w:right="45" w:firstLine="709"/>
        <w:rPr>
          <w:rFonts w:ascii="Times New Roman" w:hAnsi="Times New Roman" w:cs="Times New Roman"/>
          <w:b/>
          <w:sz w:val="28"/>
          <w:szCs w:val="28"/>
        </w:rPr>
      </w:pPr>
    </w:p>
    <w:p w14:paraId="179722B9" w14:textId="77777777" w:rsidR="000B43F0" w:rsidRPr="00901DD5" w:rsidRDefault="000B43F0" w:rsidP="007936DB">
      <w:pPr>
        <w:spacing w:after="0" w:line="240" w:lineRule="auto"/>
        <w:ind w:right="45" w:firstLine="709"/>
        <w:rPr>
          <w:rFonts w:ascii="Times New Roman" w:hAnsi="Times New Roman" w:cs="Times New Roman"/>
          <w:b/>
          <w:sz w:val="28"/>
          <w:szCs w:val="28"/>
        </w:rPr>
      </w:pPr>
    </w:p>
    <w:p w14:paraId="1C1BC304" w14:textId="77777777" w:rsidR="009C2425" w:rsidRPr="00901DD5" w:rsidRDefault="009C2425" w:rsidP="007936DB">
      <w:pPr>
        <w:spacing w:after="0" w:line="240" w:lineRule="auto"/>
        <w:ind w:right="45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1DD5">
        <w:rPr>
          <w:rFonts w:ascii="Times New Roman" w:hAnsi="Times New Roman" w:cs="Times New Roman"/>
          <w:i/>
          <w:sz w:val="28"/>
          <w:szCs w:val="28"/>
        </w:rPr>
        <w:t>У цьому розді</w:t>
      </w:r>
      <w:r w:rsidR="00CA7896" w:rsidRPr="00901DD5">
        <w:rPr>
          <w:rFonts w:ascii="Times New Roman" w:hAnsi="Times New Roman" w:cs="Times New Roman"/>
          <w:i/>
          <w:sz w:val="28"/>
          <w:szCs w:val="28"/>
        </w:rPr>
        <w:t>лі подається загальна інформація</w:t>
      </w:r>
      <w:r w:rsidRPr="00901DD5">
        <w:rPr>
          <w:rFonts w:ascii="Times New Roman" w:hAnsi="Times New Roman" w:cs="Times New Roman"/>
          <w:i/>
          <w:sz w:val="28"/>
          <w:szCs w:val="28"/>
        </w:rPr>
        <w:t xml:space="preserve"> щодо розробки та впровадження </w:t>
      </w:r>
      <w:r w:rsidR="000541FC" w:rsidRPr="00901DD5">
        <w:rPr>
          <w:rFonts w:ascii="Times New Roman" w:hAnsi="Times New Roman" w:cs="Times New Roman"/>
          <w:i/>
          <w:sz w:val="28"/>
          <w:szCs w:val="28"/>
        </w:rPr>
        <w:t>ОПП</w:t>
      </w:r>
      <w:r w:rsidRPr="00901DD5">
        <w:rPr>
          <w:rFonts w:ascii="Times New Roman" w:hAnsi="Times New Roman" w:cs="Times New Roman"/>
          <w:i/>
          <w:sz w:val="28"/>
          <w:szCs w:val="28"/>
        </w:rPr>
        <w:t>.</w:t>
      </w:r>
    </w:p>
    <w:p w14:paraId="70151F95" w14:textId="77777777" w:rsidR="009C2425" w:rsidRPr="00901DD5" w:rsidRDefault="009C2425" w:rsidP="007936DB">
      <w:pPr>
        <w:spacing w:after="0" w:line="240" w:lineRule="auto"/>
        <w:ind w:right="45" w:firstLine="709"/>
        <w:rPr>
          <w:rFonts w:ascii="Times New Roman" w:hAnsi="Times New Roman" w:cs="Times New Roman"/>
          <w:i/>
          <w:sz w:val="28"/>
          <w:szCs w:val="28"/>
        </w:rPr>
      </w:pPr>
      <w:r w:rsidRPr="00901DD5">
        <w:rPr>
          <w:rFonts w:ascii="Times New Roman" w:hAnsi="Times New Roman" w:cs="Times New Roman"/>
          <w:i/>
          <w:sz w:val="28"/>
          <w:szCs w:val="28"/>
        </w:rPr>
        <w:t>Обсяг інформації не має перевищувати 900 знаків.</w:t>
      </w:r>
    </w:p>
    <w:p w14:paraId="75697AA1" w14:textId="77777777" w:rsidR="00A30271" w:rsidRPr="00901DD5" w:rsidRDefault="00A30271" w:rsidP="007936DB">
      <w:pPr>
        <w:spacing w:after="0" w:line="240" w:lineRule="auto"/>
        <w:ind w:right="4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088B391" w14:textId="6444C6CB" w:rsidR="00D17D62" w:rsidRPr="00901DD5" w:rsidRDefault="00D17D62" w:rsidP="007936DB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75D7A78" w14:textId="77777777" w:rsidR="00D17D62" w:rsidRPr="00901DD5" w:rsidRDefault="00D17D62" w:rsidP="007936DB">
      <w:pPr>
        <w:spacing w:after="0" w:line="240" w:lineRule="auto"/>
        <w:ind w:right="4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D17D62" w:rsidRPr="00901DD5" w:rsidSect="00917B3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701" w:left="1701" w:header="705" w:footer="709" w:gutter="0"/>
          <w:pgNumType w:start="1"/>
          <w:cols w:space="720"/>
          <w:titlePg/>
          <w:docGrid w:linePitch="299"/>
        </w:sectPr>
      </w:pPr>
    </w:p>
    <w:p w14:paraId="43B0C8AB" w14:textId="77777777" w:rsidR="000E0DA1" w:rsidRPr="00901DD5" w:rsidRDefault="000E0DA1" w:rsidP="000E0DA1">
      <w:pPr>
        <w:spacing w:after="0" w:line="240" w:lineRule="auto"/>
        <w:ind w:right="45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83041A9" w14:textId="13C2A504" w:rsidR="009C2425" w:rsidRPr="00901DD5" w:rsidRDefault="009C2425" w:rsidP="007936DB">
      <w:pPr>
        <w:spacing w:after="0" w:line="240" w:lineRule="auto"/>
        <w:ind w:right="4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DD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. Інформація щодо відповідності </w:t>
      </w:r>
      <w:r w:rsidR="000541FC" w:rsidRPr="00901DD5">
        <w:rPr>
          <w:rFonts w:ascii="Times New Roman" w:hAnsi="Times New Roman" w:cs="Times New Roman"/>
          <w:b/>
          <w:sz w:val="28"/>
          <w:szCs w:val="28"/>
        </w:rPr>
        <w:t>освітньо-професійної програми</w:t>
      </w:r>
      <w:r w:rsidRPr="00901DD5">
        <w:rPr>
          <w:rFonts w:ascii="Times New Roman" w:hAnsi="Times New Roman" w:cs="Times New Roman"/>
          <w:b/>
          <w:sz w:val="28"/>
          <w:szCs w:val="28"/>
        </w:rPr>
        <w:t xml:space="preserve"> та освітньої діяльності за цією програмою Критеріям оцінювання якості</w:t>
      </w:r>
    </w:p>
    <w:p w14:paraId="3E53B1BC" w14:textId="77777777" w:rsidR="000541FC" w:rsidRPr="00901DD5" w:rsidRDefault="000541FC" w:rsidP="00793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63BC3" w14:textId="345541B0" w:rsidR="003454E6" w:rsidRPr="00901DD5" w:rsidRDefault="000E0DA1" w:rsidP="000E0DA1">
      <w:pPr>
        <w:tabs>
          <w:tab w:val="center" w:pos="7568"/>
          <w:tab w:val="left" w:pos="1400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A67E55"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1. Структура та зміст освітньо-професійної програми</w:t>
      </w: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54BF5FBC" w14:textId="77777777" w:rsidR="00B929F9" w:rsidRPr="00901DD5" w:rsidRDefault="00B929F9" w:rsidP="007936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277405" w14:textId="77777777" w:rsidR="003454E6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К1.1. Освітньо-професійна програма має чітко сформульовані цілі, які відповідають місії та стратегії закладу освіти та визначаються з урахуванням позицій та потреб заінтересованих сторін, тенденцій розвитку спеціальності, ринку праці.</w:t>
      </w:r>
    </w:p>
    <w:p w14:paraId="4F9AC825" w14:textId="77777777" w:rsidR="00C77FFC" w:rsidRPr="00901DD5" w:rsidRDefault="00C77FFC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66F5737A" w14:textId="77777777" w:rsidTr="00D17D62">
        <w:tc>
          <w:tcPr>
            <w:tcW w:w="782" w:type="dxa"/>
          </w:tcPr>
          <w:p w14:paraId="7FFD1598" w14:textId="77777777" w:rsidR="003454E6" w:rsidRPr="00901DD5" w:rsidRDefault="00C77FFC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2B326679" w14:textId="77777777" w:rsidR="003454E6" w:rsidRPr="00901DD5" w:rsidRDefault="00C77FFC" w:rsidP="002F4F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47920C58" w14:textId="77777777" w:rsidR="003454E6" w:rsidRPr="00901DD5" w:rsidRDefault="00B27B86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48F06462" w14:textId="77777777" w:rsidR="00B929F9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947EA54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016C72B9" w14:textId="77777777" w:rsidTr="00D17D62">
        <w:tc>
          <w:tcPr>
            <w:tcW w:w="782" w:type="dxa"/>
            <w:vAlign w:val="center"/>
          </w:tcPr>
          <w:p w14:paraId="715BFCC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70FDB9AE" w14:textId="77777777" w:rsidR="003454E6" w:rsidRPr="00901DD5" w:rsidRDefault="00A67E55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відповідає мета освітньо-професійної програми місії та стратегії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50C9426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405E69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50FD3AE" w14:textId="77777777" w:rsidTr="00D17D62">
        <w:tc>
          <w:tcPr>
            <w:tcW w:w="782" w:type="dxa"/>
            <w:vAlign w:val="center"/>
          </w:tcPr>
          <w:p w14:paraId="3879CF5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341415EC" w14:textId="03CD3573" w:rsidR="003454E6" w:rsidRPr="00901DD5" w:rsidRDefault="00FF7339" w:rsidP="002F4FF5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Чи відповідає освітньо-професійна програма потребам і запитам здобувачів фахової </w:t>
            </w:r>
            <w:proofErr w:type="spellStart"/>
            <w:r w:rsidRPr="00901DD5">
              <w:rPr>
                <w:rFonts w:ascii="Times New Roman" w:hAnsi="Times New Roman" w:cs="Times New Roman"/>
                <w:iCs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освіти в частині конкретних уявлень про своє професійне майбутнє, технологій професійного і посадового зростання?</w:t>
            </w:r>
          </w:p>
        </w:tc>
        <w:tc>
          <w:tcPr>
            <w:tcW w:w="5670" w:type="dxa"/>
          </w:tcPr>
          <w:p w14:paraId="0199D17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5053D5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858B477" w14:textId="77777777" w:rsidTr="00D17D62">
        <w:tc>
          <w:tcPr>
            <w:tcW w:w="782" w:type="dxa"/>
            <w:vAlign w:val="center"/>
          </w:tcPr>
          <w:p w14:paraId="3B3896B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04FA65CD" w14:textId="049A86BA" w:rsidR="003454E6" w:rsidRPr="00901DD5" w:rsidRDefault="00395ADC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освітньо-професійна програма тенденціям розвитку ринку праці?</w:t>
            </w:r>
          </w:p>
        </w:tc>
        <w:tc>
          <w:tcPr>
            <w:tcW w:w="5670" w:type="dxa"/>
          </w:tcPr>
          <w:p w14:paraId="1520229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CDAFE4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0993392" w14:textId="77777777" w:rsidTr="00D17D62">
        <w:tc>
          <w:tcPr>
            <w:tcW w:w="782" w:type="dxa"/>
            <w:vAlign w:val="center"/>
          </w:tcPr>
          <w:p w14:paraId="0E10238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88" w:type="dxa"/>
          </w:tcPr>
          <w:p w14:paraId="1C30CEC3" w14:textId="30239E45" w:rsidR="003454E6" w:rsidRPr="00901DD5" w:rsidRDefault="00395ADC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професійна кваліфікація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вимогами ринку праці</w:t>
            </w:r>
            <w:r w:rsidR="00816CD6"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5670" w:type="dxa"/>
          </w:tcPr>
          <w:p w14:paraId="1778CFF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0CE979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7BA76F1" w14:textId="77777777" w:rsidTr="00D17D62">
        <w:tc>
          <w:tcPr>
            <w:tcW w:w="782" w:type="dxa"/>
            <w:vAlign w:val="center"/>
          </w:tcPr>
          <w:p w14:paraId="705C541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2112A6FC" w14:textId="439DDCE4" w:rsidR="003454E6" w:rsidRPr="00901DD5" w:rsidRDefault="00395ADC" w:rsidP="002F4FF5">
            <w:pPr>
              <w:jc w:val="both"/>
              <w:rPr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освітньо-професійна програма дескрипторам Національної рамки кваліфікацій?</w:t>
            </w:r>
          </w:p>
        </w:tc>
        <w:tc>
          <w:tcPr>
            <w:tcW w:w="5670" w:type="dxa"/>
          </w:tcPr>
          <w:p w14:paraId="639CE7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5584E2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4043C23" w14:textId="77777777" w:rsidTr="00D17D62">
        <w:tc>
          <w:tcPr>
            <w:tcW w:w="782" w:type="dxa"/>
            <w:vAlign w:val="center"/>
          </w:tcPr>
          <w:p w14:paraId="477200C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7B948444" w14:textId="58476855" w:rsidR="003454E6" w:rsidRPr="00901DD5" w:rsidRDefault="00395ADC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Чи стосувалися пропозиції роботодавців та/або професійні асоціацій, якщо вони були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залучені до розробки освітньо-професійної програми,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необхідних для ефективної побудови кар’єри випускників?</w:t>
            </w:r>
          </w:p>
        </w:tc>
        <w:tc>
          <w:tcPr>
            <w:tcW w:w="5670" w:type="dxa"/>
          </w:tcPr>
          <w:p w14:paraId="0BA32AD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DAEBFE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E3AFE47" w14:textId="77777777" w:rsidTr="00D17D62">
        <w:tc>
          <w:tcPr>
            <w:tcW w:w="782" w:type="dxa"/>
            <w:vAlign w:val="center"/>
          </w:tcPr>
          <w:p w14:paraId="3183C7E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2799DEA9" w14:textId="6655A026" w:rsidR="003454E6" w:rsidRPr="00901DD5" w:rsidRDefault="00395ADC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враховано в освітньо-професійній програмі перспективні напрями розвитку галузі знань, ринку освітніх послуг, потреб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освіти, ринку праці?</w:t>
            </w:r>
          </w:p>
        </w:tc>
        <w:tc>
          <w:tcPr>
            <w:tcW w:w="5670" w:type="dxa"/>
          </w:tcPr>
          <w:p w14:paraId="54FFD42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2B5A9AB" w14:textId="7C4F4390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000C" w:rsidRPr="00901DD5" w14:paraId="5DC645A3" w14:textId="77777777" w:rsidTr="00D17D62">
        <w:tc>
          <w:tcPr>
            <w:tcW w:w="782" w:type="dxa"/>
            <w:vAlign w:val="center"/>
          </w:tcPr>
          <w:p w14:paraId="6839DEF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8" w:type="dxa"/>
          </w:tcPr>
          <w:p w14:paraId="0F2C2053" w14:textId="77777777" w:rsidR="003454E6" w:rsidRPr="00901DD5" w:rsidRDefault="00A67E55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відображено в освітньо-професійній програмі особливості її реалізації (за наявності)?</w:t>
            </w:r>
          </w:p>
        </w:tc>
        <w:tc>
          <w:tcPr>
            <w:tcW w:w="5670" w:type="dxa"/>
          </w:tcPr>
          <w:p w14:paraId="2AE0BB2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A78F7C7" w14:textId="07DFF7BB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A6A6ED6" w14:textId="77777777" w:rsidR="005C13D7" w:rsidRPr="00901DD5" w:rsidRDefault="005C13D7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9962D1" w14:textId="77777777" w:rsidR="003B1A85" w:rsidRPr="00901DD5" w:rsidRDefault="003B1A85" w:rsidP="003B1A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К.1.2. </w:t>
      </w:r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Зміст освітньо-професійної програми враховує вимоги відповідного професійного стандарту (за наявності)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компетентності), у разі здійснення підготовки здобувачів фахової </w:t>
      </w:r>
      <w:proofErr w:type="spellStart"/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передвищої</w:t>
      </w:r>
      <w:proofErr w:type="spellEnd"/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освіти за дуальною формою структура, зміст освітньо-професійної програми та навчальний план узгоджені із завданнями та особливостями цієї форми здобуття освіти.</w:t>
      </w:r>
    </w:p>
    <w:p w14:paraId="0265C4A2" w14:textId="77777777" w:rsidR="00C77FFC" w:rsidRPr="00901DD5" w:rsidRDefault="00C77FFC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61B0F67" w14:textId="77777777" w:rsidTr="00D17D62">
        <w:tc>
          <w:tcPr>
            <w:tcW w:w="782" w:type="dxa"/>
          </w:tcPr>
          <w:p w14:paraId="15352185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3253A2AE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4D94A9B7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B3FB206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359D7EED" w14:textId="77777777" w:rsidR="00D17D62" w:rsidRPr="00901DD5" w:rsidRDefault="00D17D62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028CDDD5" w14:textId="77777777" w:rsidTr="00D17D62">
        <w:tc>
          <w:tcPr>
            <w:tcW w:w="782" w:type="dxa"/>
            <w:vAlign w:val="center"/>
          </w:tcPr>
          <w:p w14:paraId="072AE34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135E9E46" w14:textId="1373032E" w:rsidR="003454E6" w:rsidRPr="00901DD5" w:rsidRDefault="00DB0C6A" w:rsidP="002F4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Чи передбачено у змісті освітньо-професійної програми порядок врахування попередньої освіти здобувачів фахової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освіти (у кредитах Європейської кредитної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трансферно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-накопичувальної системи)?</w:t>
            </w:r>
          </w:p>
        </w:tc>
        <w:tc>
          <w:tcPr>
            <w:tcW w:w="5670" w:type="dxa"/>
          </w:tcPr>
          <w:p w14:paraId="2FEA97B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5CBB28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F26DACA" w14:textId="77777777" w:rsidTr="0055697D">
        <w:trPr>
          <w:trHeight w:val="865"/>
        </w:trPr>
        <w:tc>
          <w:tcPr>
            <w:tcW w:w="782" w:type="dxa"/>
            <w:vAlign w:val="center"/>
          </w:tcPr>
          <w:p w14:paraId="7126E05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7B7A1B29" w14:textId="7002341A" w:rsidR="003454E6" w:rsidRPr="00901DD5" w:rsidRDefault="00D66EA8" w:rsidP="002F4FF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описані в освітньо-професійній програмі професії, за якими працюватиме випускник?</w:t>
            </w:r>
          </w:p>
        </w:tc>
        <w:tc>
          <w:tcPr>
            <w:tcW w:w="5670" w:type="dxa"/>
          </w:tcPr>
          <w:p w14:paraId="167100D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39DED9" w14:textId="362F83B2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F3D4BD3" w14:textId="77777777" w:rsidTr="00D17D62">
        <w:tc>
          <w:tcPr>
            <w:tcW w:w="782" w:type="dxa"/>
            <w:vAlign w:val="center"/>
          </w:tcPr>
          <w:p w14:paraId="00A4347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367CFB0A" w14:textId="21A6EC6E" w:rsidR="003454E6" w:rsidRPr="00901DD5" w:rsidRDefault="00D66EA8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відповідають інтегральні, загальні, фахові компетентності стандартам спеціальності (за наявності), у тому числі  встановлені міжнародним договором для додаткового регулювання?</w:t>
            </w:r>
          </w:p>
        </w:tc>
        <w:tc>
          <w:tcPr>
            <w:tcW w:w="5670" w:type="dxa"/>
          </w:tcPr>
          <w:p w14:paraId="73B7919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45A175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C674D40" w14:textId="77777777" w:rsidTr="00D17D62">
        <w:tc>
          <w:tcPr>
            <w:tcW w:w="782" w:type="dxa"/>
            <w:vAlign w:val="center"/>
          </w:tcPr>
          <w:p w14:paraId="1D92CFD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88" w:type="dxa"/>
          </w:tcPr>
          <w:p w14:paraId="243C646B" w14:textId="0D3AC61F" w:rsidR="003454E6" w:rsidRPr="00901DD5" w:rsidRDefault="00D66EA8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відповідає зміст освітньо-професійної програми спеціальності (спеціальностям)?</w:t>
            </w:r>
          </w:p>
        </w:tc>
        <w:tc>
          <w:tcPr>
            <w:tcW w:w="5670" w:type="dxa"/>
          </w:tcPr>
          <w:p w14:paraId="3BE5134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5E1397D" w14:textId="57DC176F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AFD2684" w14:textId="77777777" w:rsidTr="00D17D62">
        <w:tc>
          <w:tcPr>
            <w:tcW w:w="782" w:type="dxa"/>
            <w:vAlign w:val="center"/>
          </w:tcPr>
          <w:p w14:paraId="420B45C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457FA4C0" w14:textId="6787126B" w:rsidR="003454E6" w:rsidRPr="00901DD5" w:rsidRDefault="00113C30" w:rsidP="002F4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05"/>
                <w:tab w:val="left" w:pos="3092"/>
                <w:tab w:val="left" w:pos="3890"/>
              </w:tabs>
              <w:spacing w:after="120"/>
              <w:ind w:righ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Чи передбачено в освітньо-професійній програмі елементарні форми дослідницької та інноваційної діяльності (курсові роботи,   кваліфікаційні роботи, тощо)?</w:t>
            </w:r>
          </w:p>
        </w:tc>
        <w:tc>
          <w:tcPr>
            <w:tcW w:w="5670" w:type="dxa"/>
          </w:tcPr>
          <w:p w14:paraId="4CE036F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0A953B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4816756" w14:textId="77777777" w:rsidTr="00D17D62">
        <w:tc>
          <w:tcPr>
            <w:tcW w:w="782" w:type="dxa"/>
            <w:vAlign w:val="center"/>
          </w:tcPr>
          <w:p w14:paraId="2CBB4EA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28C60995" w14:textId="07D983F9" w:rsidR="003454E6" w:rsidRPr="00901DD5" w:rsidRDefault="001A50A0" w:rsidP="002F4FF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в структурі освітньо-професійної програми вибіркова складова, що передбачає набуття певних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та/або результатів навчання?</w:t>
            </w:r>
          </w:p>
        </w:tc>
        <w:tc>
          <w:tcPr>
            <w:tcW w:w="5670" w:type="dxa"/>
          </w:tcPr>
          <w:p w14:paraId="506A5E9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BBB88F2" w14:textId="317BDA03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DC4D28F" w14:textId="77777777" w:rsidTr="00D17D62">
        <w:tc>
          <w:tcPr>
            <w:tcW w:w="782" w:type="dxa"/>
            <w:vAlign w:val="center"/>
          </w:tcPr>
          <w:p w14:paraId="7366034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2B991ECD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передбачено в освітньо-професійній програмі наявність декількох неформальних спеціалізацій (чим обґрунтовано)?</w:t>
            </w:r>
          </w:p>
        </w:tc>
        <w:tc>
          <w:tcPr>
            <w:tcW w:w="5670" w:type="dxa"/>
          </w:tcPr>
          <w:p w14:paraId="2C3F6E1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870785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73B2831" w14:textId="77777777" w:rsidTr="00D17D62">
        <w:tc>
          <w:tcPr>
            <w:tcW w:w="782" w:type="dxa"/>
            <w:vAlign w:val="center"/>
          </w:tcPr>
          <w:p w14:paraId="72CE7995" w14:textId="77777777" w:rsidR="00C77FFC" w:rsidRPr="00901DD5" w:rsidRDefault="00C77FFC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8" w:type="dxa"/>
          </w:tcPr>
          <w:p w14:paraId="761B4DD3" w14:textId="02C508E9" w:rsidR="00C77FFC" w:rsidRPr="00901DD5" w:rsidRDefault="000755CE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дозволяє структура освітньо-професійної програми та навчального плану провадити освітню діяльність за дуальною формою?</w:t>
            </w:r>
          </w:p>
        </w:tc>
        <w:tc>
          <w:tcPr>
            <w:tcW w:w="5670" w:type="dxa"/>
          </w:tcPr>
          <w:p w14:paraId="10858BDF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E5392FF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DCC9292" w14:textId="77777777" w:rsidTr="00D17D62">
        <w:tc>
          <w:tcPr>
            <w:tcW w:w="782" w:type="dxa"/>
            <w:vAlign w:val="center"/>
          </w:tcPr>
          <w:p w14:paraId="53819479" w14:textId="77777777" w:rsidR="00C77FFC" w:rsidRPr="00901DD5" w:rsidRDefault="00C77FFC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288" w:type="dxa"/>
          </w:tcPr>
          <w:p w14:paraId="2D29DA66" w14:textId="4FA1D21F" w:rsidR="00C77FFC" w:rsidRPr="00901DD5" w:rsidRDefault="000755CE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розроблені процедури організації освітнього процесу за дуальною формою, за умови її реалізації у закладі освіти?</w:t>
            </w:r>
          </w:p>
        </w:tc>
        <w:tc>
          <w:tcPr>
            <w:tcW w:w="5670" w:type="dxa"/>
          </w:tcPr>
          <w:p w14:paraId="39AC38DF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0E973C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82597D8" w14:textId="77777777" w:rsidTr="00D17D62">
        <w:tc>
          <w:tcPr>
            <w:tcW w:w="782" w:type="dxa"/>
            <w:vAlign w:val="center"/>
          </w:tcPr>
          <w:p w14:paraId="7C1FA03C" w14:textId="77777777" w:rsidR="00C77FFC" w:rsidRPr="00901DD5" w:rsidRDefault="00C77FFC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8" w:type="dxa"/>
          </w:tcPr>
          <w:p w14:paraId="64531CA6" w14:textId="77777777" w:rsidR="00C77FFC" w:rsidRPr="00901DD5" w:rsidRDefault="00C77FFC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процедури і заходи щодо залучення роботодавців до навчального процесу відповідно до змісту освітньо-професійної програми і відповідного стандарту?</w:t>
            </w:r>
          </w:p>
        </w:tc>
        <w:tc>
          <w:tcPr>
            <w:tcW w:w="5670" w:type="dxa"/>
          </w:tcPr>
          <w:p w14:paraId="637EFA13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94C88B7" w14:textId="77777777" w:rsidR="00C77FFC" w:rsidRPr="00901DD5" w:rsidRDefault="00C77FFC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53EF842" w14:textId="77777777" w:rsidR="003454E6" w:rsidRPr="00901DD5" w:rsidRDefault="003454E6" w:rsidP="007936D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BC6DE0F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К1.3. Обсяг  освітньо-професійної програми та окремих освітніх компонентів (у кредитах Європейської кредитної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трансферно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-накопичувальної системи) відповідає вимогам законодавства та відповідного стандарту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(за наявності).</w:t>
      </w:r>
    </w:p>
    <w:p w14:paraId="3741B65F" w14:textId="77777777" w:rsidR="000A79B4" w:rsidRPr="00901DD5" w:rsidRDefault="000A79B4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9"/>
        <w:gridCol w:w="4291"/>
        <w:gridCol w:w="5670"/>
        <w:gridCol w:w="4536"/>
      </w:tblGrid>
      <w:tr w:rsidR="00901DD5" w:rsidRPr="00901DD5" w14:paraId="26102480" w14:textId="77777777" w:rsidTr="0055697D">
        <w:tc>
          <w:tcPr>
            <w:tcW w:w="779" w:type="dxa"/>
          </w:tcPr>
          <w:p w14:paraId="6EFE3AF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91" w:type="dxa"/>
          </w:tcPr>
          <w:p w14:paraId="2A2826F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616C801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1A79E2F2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51041E6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446895E3" w14:textId="77777777" w:rsidTr="0055697D">
        <w:trPr>
          <w:trHeight w:val="468"/>
        </w:trPr>
        <w:tc>
          <w:tcPr>
            <w:tcW w:w="779" w:type="dxa"/>
            <w:vAlign w:val="center"/>
          </w:tcPr>
          <w:p w14:paraId="5455015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91" w:type="dxa"/>
          </w:tcPr>
          <w:p w14:paraId="5C2235D5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вказано обсяг освітньо-професійної програми в кредитах ЄКТС?</w:t>
            </w:r>
          </w:p>
        </w:tc>
        <w:tc>
          <w:tcPr>
            <w:tcW w:w="5670" w:type="dxa"/>
          </w:tcPr>
          <w:p w14:paraId="27781F8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65EF84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DACB1E6" w14:textId="77777777" w:rsidTr="0055697D">
        <w:tc>
          <w:tcPr>
            <w:tcW w:w="779" w:type="dxa"/>
            <w:vAlign w:val="center"/>
          </w:tcPr>
          <w:p w14:paraId="7B4AFF3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1" w:type="dxa"/>
          </w:tcPr>
          <w:p w14:paraId="072E4524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вказано обсяг освітніх компонентів (у кредитах ЄКТС), спрямованих на формування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визначених стандартом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освіти за відповідною спеціальністю?</w:t>
            </w:r>
          </w:p>
        </w:tc>
        <w:tc>
          <w:tcPr>
            <w:tcW w:w="5670" w:type="dxa"/>
          </w:tcPr>
          <w:p w14:paraId="151F2D4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819B7C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1612E35" w14:textId="77777777" w:rsidTr="0055697D">
        <w:tc>
          <w:tcPr>
            <w:tcW w:w="779" w:type="dxa"/>
            <w:vAlign w:val="center"/>
          </w:tcPr>
          <w:p w14:paraId="2531A58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91" w:type="dxa"/>
          </w:tcPr>
          <w:p w14:paraId="7CA76E13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вказано обсяг (у кредитах ЄКТС), що відводиться на дисципліни за вибором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3E36C6C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674FED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330C854F" w14:textId="77777777" w:rsidTr="0055697D">
        <w:tc>
          <w:tcPr>
            <w:tcW w:w="779" w:type="dxa"/>
            <w:vAlign w:val="center"/>
          </w:tcPr>
          <w:p w14:paraId="6836989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91" w:type="dxa"/>
          </w:tcPr>
          <w:p w14:paraId="1189DEC9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відповідають вказані обсяги нормативним документам Міністерства освіти і науки України та законодавству?</w:t>
            </w:r>
          </w:p>
        </w:tc>
        <w:tc>
          <w:tcPr>
            <w:tcW w:w="5670" w:type="dxa"/>
          </w:tcPr>
          <w:p w14:paraId="7134826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7AE0B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62E897" w14:textId="77777777" w:rsidR="0055697D" w:rsidRPr="00901DD5" w:rsidRDefault="0055697D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81A7DF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К1.4. Зміст  освітньо-професійної програми має чітку структуру; освітні компоненти, включені до  освітньо-професійної програми, становлять логічну взаємопов’язану систему та в сукупності дають можливість досягти заявлених цілей та програмних результатів навчання.</w:t>
      </w:r>
    </w:p>
    <w:p w14:paraId="3411E6A3" w14:textId="77777777" w:rsidR="000A79B4" w:rsidRPr="00901DD5" w:rsidRDefault="000A79B4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7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58635DC2" w14:textId="77777777" w:rsidTr="0055697D">
        <w:tc>
          <w:tcPr>
            <w:tcW w:w="782" w:type="dxa"/>
          </w:tcPr>
          <w:p w14:paraId="2DC9D6C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334168C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6F5DAE5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7F6898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8073AB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35663AB" w14:textId="77777777" w:rsidTr="0055697D">
        <w:tc>
          <w:tcPr>
            <w:tcW w:w="782" w:type="dxa"/>
            <w:vAlign w:val="center"/>
          </w:tcPr>
          <w:p w14:paraId="7710C3E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59393CE1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виокремлено в освітньо-професійній програмі програмні результати навчання, що визначені професійними стандартами та закладом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03E15F3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80F0597" w14:textId="77677303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2938A6D" w14:textId="77777777" w:rsidTr="0055697D">
        <w:tc>
          <w:tcPr>
            <w:tcW w:w="782" w:type="dxa"/>
            <w:vAlign w:val="center"/>
          </w:tcPr>
          <w:p w14:paraId="543A940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288" w:type="dxa"/>
          </w:tcPr>
          <w:p w14:paraId="664DA296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описано в освітньо-професійній програмі методи навчання, що передбачають самостійну дослідницьку діяльність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4B6350B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1CA931" w14:textId="56B436B2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0FA4116" w14:textId="77777777" w:rsidTr="0055697D">
        <w:tc>
          <w:tcPr>
            <w:tcW w:w="782" w:type="dxa"/>
            <w:vAlign w:val="center"/>
          </w:tcPr>
          <w:p w14:paraId="6132585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63737B76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структуровано освітньо-професійну програму в контексті загального часу навчання?</w:t>
            </w:r>
          </w:p>
        </w:tc>
        <w:tc>
          <w:tcPr>
            <w:tcW w:w="5670" w:type="dxa"/>
          </w:tcPr>
          <w:p w14:paraId="60543BC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A85257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A0F2289" w14:textId="77777777" w:rsidTr="0055697D">
        <w:tc>
          <w:tcPr>
            <w:tcW w:w="782" w:type="dxa"/>
            <w:vAlign w:val="center"/>
          </w:tcPr>
          <w:p w14:paraId="1B9FA51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568D0A65" w14:textId="0EA03894" w:rsidR="003454E6" w:rsidRPr="00901DD5" w:rsidRDefault="000755CE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Чи має освітньо-професійна програма поділ освітніх компонентів на змістовні блоки (обов’язкові, вибіркові блоки)?</w:t>
            </w:r>
          </w:p>
        </w:tc>
        <w:tc>
          <w:tcPr>
            <w:tcW w:w="5670" w:type="dxa"/>
          </w:tcPr>
          <w:p w14:paraId="7BD49C0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6724D60" w14:textId="5AA32733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F74A3D1" w14:textId="77777777" w:rsidTr="0055697D">
        <w:tc>
          <w:tcPr>
            <w:tcW w:w="782" w:type="dxa"/>
            <w:vAlign w:val="center"/>
          </w:tcPr>
          <w:p w14:paraId="01ACA04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568CF08C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дає змогу приведена структурно-логічна схема досягти загальних та фахових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77F50C4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EE482A5" w14:textId="4023B5E1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0739BF6" w14:textId="77777777" w:rsidTr="0055697D">
        <w:tc>
          <w:tcPr>
            <w:tcW w:w="782" w:type="dxa"/>
            <w:vAlign w:val="center"/>
          </w:tcPr>
          <w:p w14:paraId="68BD8BC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4AA72449" w14:textId="1221F0C2" w:rsidR="003454E6" w:rsidRPr="00901DD5" w:rsidRDefault="000755CE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дають змогу обов’язкові компоненти у сукупності досягти програмних результатів навчання, визначених матрицею відповідності програмних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компонентам освітньої програми)?</w:t>
            </w:r>
          </w:p>
        </w:tc>
        <w:tc>
          <w:tcPr>
            <w:tcW w:w="5670" w:type="dxa"/>
          </w:tcPr>
          <w:p w14:paraId="0927CEB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7317C1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0A07A207" w14:textId="77777777" w:rsidTr="0055697D">
        <w:tc>
          <w:tcPr>
            <w:tcW w:w="782" w:type="dxa"/>
            <w:vAlign w:val="center"/>
          </w:tcPr>
          <w:p w14:paraId="0E32F90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548807B0" w14:textId="4C976A92" w:rsidR="003454E6" w:rsidRPr="00901DD5" w:rsidRDefault="000755CE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дають змогу заявлені в освітньо-професійній програмі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результати навчання  сформувати   визначені у матриці відповідності компетентності?</w:t>
            </w:r>
          </w:p>
        </w:tc>
        <w:tc>
          <w:tcPr>
            <w:tcW w:w="5670" w:type="dxa"/>
          </w:tcPr>
          <w:p w14:paraId="019BC0B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F3D9EF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1DFAC00" w14:textId="77777777" w:rsidR="00831940" w:rsidRPr="00901DD5" w:rsidRDefault="00831940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D66473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К1.5. Структура  освітньо-професійної програми передбачає можливість для формування індивідуальної освітньої траєкторії, зокрема через індивідуальний вибір здобувачами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18000C" w:rsidRPr="00901DD5">
        <w:rPr>
          <w:rFonts w:ascii="Times New Roman" w:eastAsia="Times New Roman" w:hAnsi="Times New Roman" w:cs="Times New Roman"/>
          <w:sz w:val="28"/>
          <w:szCs w:val="28"/>
        </w:rPr>
        <w:t xml:space="preserve">освітніх компонентів 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>в обсязі, передбаченому законодавством.</w:t>
      </w:r>
    </w:p>
    <w:p w14:paraId="27D87190" w14:textId="77777777" w:rsidR="000A79B4" w:rsidRPr="00901DD5" w:rsidRDefault="000A79B4" w:rsidP="007936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6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000033D6" w14:textId="77777777" w:rsidTr="0055697D">
        <w:tc>
          <w:tcPr>
            <w:tcW w:w="782" w:type="dxa"/>
          </w:tcPr>
          <w:p w14:paraId="3589565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0C2F85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2BDF12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4BDA47F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007381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4DF6CED2" w14:textId="77777777" w:rsidTr="0055697D">
        <w:tc>
          <w:tcPr>
            <w:tcW w:w="782" w:type="dxa"/>
            <w:vAlign w:val="center"/>
          </w:tcPr>
          <w:p w14:paraId="22D14BE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525A5289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наявні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процедури, які дають змогу сформувати індивідуальні освітні траєкторії?</w:t>
            </w:r>
          </w:p>
        </w:tc>
        <w:tc>
          <w:tcPr>
            <w:tcW w:w="5670" w:type="dxa"/>
          </w:tcPr>
          <w:p w14:paraId="6E1D231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ED7201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66FBB56" w14:textId="77777777" w:rsidTr="0055697D">
        <w:tc>
          <w:tcPr>
            <w:tcW w:w="782" w:type="dxa"/>
            <w:vAlign w:val="center"/>
          </w:tcPr>
          <w:p w14:paraId="10693E9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3093A4DD" w14:textId="4AAF1C8B" w:rsidR="003454E6" w:rsidRPr="00901DD5" w:rsidRDefault="00BB5CF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розроблено механізми реалізації індивідуальних освітніх траєкторій?</w:t>
            </w:r>
          </w:p>
        </w:tc>
        <w:tc>
          <w:tcPr>
            <w:tcW w:w="5670" w:type="dxa"/>
          </w:tcPr>
          <w:p w14:paraId="2B2882F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C35C91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209237D" w14:textId="77777777" w:rsidTr="0055697D">
        <w:tc>
          <w:tcPr>
            <w:tcW w:w="782" w:type="dxa"/>
            <w:vAlign w:val="center"/>
          </w:tcPr>
          <w:p w14:paraId="4772BF7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828F1CF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є можливість вибору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освітніх компонентів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здобувачами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75D14C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5F248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F56CC56" w14:textId="77777777" w:rsidTr="0055697D">
        <w:tc>
          <w:tcPr>
            <w:tcW w:w="782" w:type="dxa"/>
            <w:vAlign w:val="center"/>
          </w:tcPr>
          <w:p w14:paraId="43A3412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907980F" w14:textId="40597581" w:rsidR="003454E6" w:rsidRPr="00901DD5" w:rsidRDefault="00BB5CF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є документи, що регламентують механізм функціонування</w:t>
            </w:r>
            <w:r w:rsidRPr="00901D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індивідуальної освітньої траєкторії здобувача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</w:tcPr>
          <w:p w14:paraId="6361734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915AD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5CE5991" w14:textId="77777777" w:rsidTr="0055697D">
        <w:tc>
          <w:tcPr>
            <w:tcW w:w="782" w:type="dxa"/>
            <w:vAlign w:val="center"/>
          </w:tcPr>
          <w:p w14:paraId="1FE9DE1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288" w:type="dxa"/>
          </w:tcPr>
          <w:p w14:paraId="69FA63A2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процедуру інформування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про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 компоненти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, що пропонуються їм на вибір?</w:t>
            </w:r>
          </w:p>
        </w:tc>
        <w:tc>
          <w:tcPr>
            <w:tcW w:w="5670" w:type="dxa"/>
          </w:tcPr>
          <w:p w14:paraId="45CD360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C9EDE9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84EDC53" w14:textId="77777777" w:rsidR="0055697D" w:rsidRPr="00901DD5" w:rsidRDefault="0055697D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675564" w14:textId="77777777" w:rsidR="00B06112" w:rsidRPr="00901DD5" w:rsidRDefault="00B06112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К1.6. Навчальні плани,  розроблені на підставі відповідної освітньо-професійної програми,  визначають перелік та обсяг освітніх компонентів у кредитах ЄКТС, їхню логічну послідовність, форми організації освітнього процесу, види та обсяг навчальних занять, графік освітнього процесу, форми поточного і підсумкового контролю, що забезпечують досягнення здобувачем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програмних результатів навчання.</w:t>
      </w:r>
    </w:p>
    <w:p w14:paraId="0B438CE9" w14:textId="77777777" w:rsidR="000D1E41" w:rsidRPr="00901DD5" w:rsidRDefault="000D1E41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6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0DE2847C" w14:textId="77777777" w:rsidTr="0055697D">
        <w:tc>
          <w:tcPr>
            <w:tcW w:w="782" w:type="dxa"/>
          </w:tcPr>
          <w:p w14:paraId="3981873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392DD24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2DE9B51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9D4A9B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6E7EB49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689903CE" w14:textId="77777777" w:rsidTr="0055697D">
        <w:tc>
          <w:tcPr>
            <w:tcW w:w="782" w:type="dxa"/>
            <w:vAlign w:val="center"/>
          </w:tcPr>
          <w:p w14:paraId="4601401E" w14:textId="77777777" w:rsidR="000D1E41" w:rsidRPr="00901DD5" w:rsidRDefault="000D1E41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3905AC25" w14:textId="77777777" w:rsidR="000D1E41" w:rsidRPr="00901DD5" w:rsidRDefault="000D1E41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</w:t>
            </w:r>
            <w:r w:rsidR="00F1455F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відповідає навчальний план освітньо-професійній програмі?</w:t>
            </w:r>
          </w:p>
        </w:tc>
        <w:tc>
          <w:tcPr>
            <w:tcW w:w="5670" w:type="dxa"/>
          </w:tcPr>
          <w:p w14:paraId="29A9DAD7" w14:textId="77777777" w:rsidR="000D1E41" w:rsidRPr="00901DD5" w:rsidRDefault="000D1E41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43D23F2" w14:textId="77777777" w:rsidR="000D1E41" w:rsidRPr="00901DD5" w:rsidRDefault="000D1E41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CC1A04C" w14:textId="77777777" w:rsidTr="0055697D">
        <w:tc>
          <w:tcPr>
            <w:tcW w:w="782" w:type="dxa"/>
            <w:vAlign w:val="center"/>
          </w:tcPr>
          <w:p w14:paraId="5133F0A5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50A3B89E" w14:textId="4B230369" w:rsidR="00F1455F" w:rsidRPr="00901DD5" w:rsidRDefault="00BB5CF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затверджений навчальний план освітньо-професійної програми у відповідності до встановленої закладом освіти процедури?</w:t>
            </w:r>
          </w:p>
        </w:tc>
        <w:tc>
          <w:tcPr>
            <w:tcW w:w="5670" w:type="dxa"/>
          </w:tcPr>
          <w:p w14:paraId="33EE5499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9304B32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CAFE554" w14:textId="77777777" w:rsidTr="0055697D">
        <w:tc>
          <w:tcPr>
            <w:tcW w:w="782" w:type="dxa"/>
            <w:vAlign w:val="center"/>
          </w:tcPr>
          <w:p w14:paraId="1B2F4300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7F2A2419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наявна інформація в навчальному плані щодо галузі знань, спеціальності, назви освітньо-професійної програми,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кваліфікації, форми навчання, передумов вступу?</w:t>
            </w:r>
          </w:p>
        </w:tc>
        <w:tc>
          <w:tcPr>
            <w:tcW w:w="5670" w:type="dxa"/>
          </w:tcPr>
          <w:p w14:paraId="0EB7CFC4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AA4F45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A239A36" w14:textId="77777777" w:rsidTr="0055697D">
        <w:tc>
          <w:tcPr>
            <w:tcW w:w="782" w:type="dxa"/>
            <w:vAlign w:val="center"/>
          </w:tcPr>
          <w:p w14:paraId="32FDAA7F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4882A207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визначено в навчальному плані перелік та обсяг освітніх компонентів у кредитах ЄКТС?</w:t>
            </w:r>
          </w:p>
        </w:tc>
        <w:tc>
          <w:tcPr>
            <w:tcW w:w="5670" w:type="dxa"/>
          </w:tcPr>
          <w:p w14:paraId="568EC2DB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DD61D02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10994EA" w14:textId="77777777" w:rsidTr="0055697D">
        <w:tc>
          <w:tcPr>
            <w:tcW w:w="782" w:type="dxa"/>
            <w:vAlign w:val="center"/>
          </w:tcPr>
          <w:p w14:paraId="22DFE435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02428FE3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відповідає логічна послідовність освітніх компонентів у навчальному плані освітньо-професійній програмі?</w:t>
            </w:r>
          </w:p>
        </w:tc>
        <w:tc>
          <w:tcPr>
            <w:tcW w:w="5670" w:type="dxa"/>
          </w:tcPr>
          <w:p w14:paraId="4E96A7A5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4AA36EB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87FF5B5" w14:textId="77777777" w:rsidTr="0055697D">
        <w:tc>
          <w:tcPr>
            <w:tcW w:w="782" w:type="dxa"/>
            <w:vAlign w:val="center"/>
          </w:tcPr>
          <w:p w14:paraId="37A289AF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7188CCA6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відповідають форми організації освітнього процесу, види та обсяг навчальних занять у навчальному плані освітньо-професійній програмі?</w:t>
            </w:r>
          </w:p>
        </w:tc>
        <w:tc>
          <w:tcPr>
            <w:tcW w:w="5670" w:type="dxa"/>
          </w:tcPr>
          <w:p w14:paraId="281FE07C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F3C957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536F4C4" w14:textId="77777777" w:rsidTr="0055697D">
        <w:tc>
          <w:tcPr>
            <w:tcW w:w="782" w:type="dxa"/>
            <w:vAlign w:val="center"/>
          </w:tcPr>
          <w:p w14:paraId="7001F831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169B6F08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наявний графік освітнього процесу в навчальному плані?</w:t>
            </w:r>
          </w:p>
        </w:tc>
        <w:tc>
          <w:tcPr>
            <w:tcW w:w="5670" w:type="dxa"/>
          </w:tcPr>
          <w:p w14:paraId="63FF49DD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3C199D2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50DBB9B" w14:textId="77777777" w:rsidTr="0055697D">
        <w:tc>
          <w:tcPr>
            <w:tcW w:w="782" w:type="dxa"/>
            <w:vAlign w:val="center"/>
          </w:tcPr>
          <w:p w14:paraId="6858D71F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8" w:type="dxa"/>
          </w:tcPr>
          <w:p w14:paraId="3341AAE3" w14:textId="77777777" w:rsidR="00F1455F" w:rsidRPr="00901DD5" w:rsidRDefault="00F1455F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зазначено в графіку освітнього процесу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посеместрове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навантаження здобувача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на весь цикл навчання?</w:t>
            </w:r>
          </w:p>
        </w:tc>
        <w:tc>
          <w:tcPr>
            <w:tcW w:w="5670" w:type="dxa"/>
          </w:tcPr>
          <w:p w14:paraId="79458C25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C1E64CB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5DACCBC3" w14:textId="77777777" w:rsidTr="0055697D">
        <w:tc>
          <w:tcPr>
            <w:tcW w:w="782" w:type="dxa"/>
            <w:vAlign w:val="center"/>
          </w:tcPr>
          <w:p w14:paraId="6AE2E686" w14:textId="77777777" w:rsidR="00F1455F" w:rsidRPr="00901DD5" w:rsidRDefault="00F1455F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88" w:type="dxa"/>
          </w:tcPr>
          <w:p w14:paraId="1DB28BE2" w14:textId="079D34F9" w:rsidR="00F1455F" w:rsidRPr="00901DD5" w:rsidRDefault="00BB5CF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освітньо-професійній програмі форми, кількість поточного і підсумкового контролю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програмних результатів навчання у навчальному плані?</w:t>
            </w:r>
          </w:p>
        </w:tc>
        <w:tc>
          <w:tcPr>
            <w:tcW w:w="5670" w:type="dxa"/>
          </w:tcPr>
          <w:p w14:paraId="65AD1179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B844DE3" w14:textId="77777777" w:rsidR="00F1455F" w:rsidRPr="00901DD5" w:rsidRDefault="00F1455F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911F0EC" w14:textId="77777777" w:rsidR="0018000C" w:rsidRPr="00901DD5" w:rsidRDefault="0018000C" w:rsidP="007936D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4CCF79" w14:textId="77777777" w:rsidR="003B1A85" w:rsidRPr="00901DD5" w:rsidRDefault="003B1A85" w:rsidP="003B1A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К1.7 </w:t>
      </w:r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Освітньо-професійна програма та навчальний план передбачають практичну підготовку здобувачів фахової </w:t>
      </w:r>
      <w:proofErr w:type="spellStart"/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передвищої</w:t>
      </w:r>
      <w:proofErr w:type="spellEnd"/>
      <w:r w:rsidRPr="00901D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освіти, яка дає можливість здобути компетентності, потрібні для подальшої професійної діяльності, у тому числі відповідно до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компетентності).</w:t>
      </w:r>
    </w:p>
    <w:p w14:paraId="542420E6" w14:textId="77777777" w:rsidR="00D818C7" w:rsidRPr="00901DD5" w:rsidRDefault="00D818C7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6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11FAC48D" w14:textId="77777777" w:rsidTr="0055697D">
        <w:tc>
          <w:tcPr>
            <w:tcW w:w="782" w:type="dxa"/>
          </w:tcPr>
          <w:p w14:paraId="090EE88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1BFC50A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39ADD71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D20E2A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51A3BF9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38370569" w14:textId="77777777" w:rsidTr="0055697D">
        <w:tc>
          <w:tcPr>
            <w:tcW w:w="782" w:type="dxa"/>
            <w:vAlign w:val="center"/>
          </w:tcPr>
          <w:p w14:paraId="5C5318E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7AEE70C3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передбачено в освітньо-професійній програмі та навчальному плані практичну підготовку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2868E0C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A84EAF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D4E22ED" w14:textId="77777777" w:rsidTr="0055697D">
        <w:tc>
          <w:tcPr>
            <w:tcW w:w="782" w:type="dxa"/>
            <w:vAlign w:val="center"/>
          </w:tcPr>
          <w:p w14:paraId="31D7546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CCDC34B" w14:textId="24D6E9A5" w:rsidR="003454E6" w:rsidRPr="00901DD5" w:rsidRDefault="00D3590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затверджені внутрішні нормативні документи закладу освіти щодо реалізації практичної підготовки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освіти, яку передбачає освітньо-професійна програма?</w:t>
            </w:r>
          </w:p>
        </w:tc>
        <w:tc>
          <w:tcPr>
            <w:tcW w:w="5670" w:type="dxa"/>
          </w:tcPr>
          <w:p w14:paraId="6CC9DFD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9D6C3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25727D1" w14:textId="77777777" w:rsidTr="0055697D">
        <w:tc>
          <w:tcPr>
            <w:tcW w:w="782" w:type="dxa"/>
            <w:vAlign w:val="center"/>
          </w:tcPr>
          <w:p w14:paraId="099E8B8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225AB08D" w14:textId="55EF6870" w:rsidR="003454E6" w:rsidRPr="00901DD5" w:rsidRDefault="00D35900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дає змогу практична підготовка, яка передбачена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освітньо-професійною програмою, досягти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інтегральних, спеціальних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потрібних для подальшої професійної діяльності, у тому числі відповідно до міжнародного договору України (якщо освітньо-професійна програма передбачає присвоєння професійної кваліфікації з професії, для якої таким міжнародним договором запроваджено додаткове регулювання і встановлені стандарти підготовки або стандарти компетентності)</w:t>
            </w:r>
            <w:r w:rsidR="00AD2726"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5670" w:type="dxa"/>
          </w:tcPr>
          <w:p w14:paraId="0C33DF2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D048B0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C4C4F25" w14:textId="77777777" w:rsidTr="0055697D">
        <w:tc>
          <w:tcPr>
            <w:tcW w:w="782" w:type="dxa"/>
            <w:vAlign w:val="center"/>
          </w:tcPr>
          <w:p w14:paraId="149F82A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4664E32A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передбачає освітньо-професійна програма різні види практичної підготовки (практичні заняття, лабораторні роботи, навчальні екскурсії, підготовка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проєктів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тощо)?</w:t>
            </w:r>
          </w:p>
        </w:tc>
        <w:tc>
          <w:tcPr>
            <w:tcW w:w="5670" w:type="dxa"/>
          </w:tcPr>
          <w:p w14:paraId="276BA49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7950E2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A5DE6A2" w14:textId="77777777" w:rsidTr="0055697D">
        <w:tc>
          <w:tcPr>
            <w:tcW w:w="782" w:type="dxa"/>
            <w:vAlign w:val="center"/>
          </w:tcPr>
          <w:p w14:paraId="768536F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6F9BDECD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відбувається співпраця з роботодавцями у формулюванні цілей і завдань практичної підготовки, визначенні її змісту?</w:t>
            </w:r>
          </w:p>
        </w:tc>
        <w:tc>
          <w:tcPr>
            <w:tcW w:w="5670" w:type="dxa"/>
          </w:tcPr>
          <w:p w14:paraId="49BF5C9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4F683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74AFC01" w14:textId="77777777" w:rsidTr="0055697D">
        <w:tc>
          <w:tcPr>
            <w:tcW w:w="782" w:type="dxa"/>
            <w:vAlign w:val="center"/>
          </w:tcPr>
          <w:p w14:paraId="7F65E13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88" w:type="dxa"/>
          </w:tcPr>
          <w:p w14:paraId="027CF6E3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враховані в практичній підготовці інноваційні технології відповідної сфери професійної діяльності?</w:t>
            </w:r>
          </w:p>
        </w:tc>
        <w:tc>
          <w:tcPr>
            <w:tcW w:w="5670" w:type="dxa"/>
          </w:tcPr>
          <w:p w14:paraId="0F180D1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8BB5F7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5097E087" w14:textId="77777777" w:rsidTr="0055697D">
        <w:tc>
          <w:tcPr>
            <w:tcW w:w="782" w:type="dxa"/>
            <w:vAlign w:val="center"/>
          </w:tcPr>
          <w:p w14:paraId="52B271A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22BFE659" w14:textId="445FC619" w:rsidR="003454E6" w:rsidRPr="00901DD5" w:rsidRDefault="00D35900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залучаються здобувачі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та роботодавці як повноправні партнери до процедур і заходів забезпечення якості освіти в частині практичної підготовки як передумови для розуміння можливостей кар’єрного зростання?</w:t>
            </w:r>
          </w:p>
        </w:tc>
        <w:tc>
          <w:tcPr>
            <w:tcW w:w="5670" w:type="dxa"/>
          </w:tcPr>
          <w:p w14:paraId="36F4986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87B0D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D8D6C43" w14:textId="77777777" w:rsidR="003454E6" w:rsidRPr="00901DD5" w:rsidRDefault="003454E6" w:rsidP="007936D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7F42A5" w14:textId="77777777" w:rsidR="003454E6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К1.</w:t>
      </w:r>
      <w:r w:rsidR="00D818C7" w:rsidRPr="00901DD5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. Освітньо-професійна програма передбачає набуття здобувачами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D818C7" w:rsidRPr="00901DD5">
        <w:rPr>
          <w:rFonts w:ascii="Times New Roman" w:eastAsia="Times New Roman" w:hAnsi="Times New Roman" w:cs="Times New Roman"/>
          <w:sz w:val="28"/>
          <w:szCs w:val="28"/>
        </w:rPr>
        <w:t xml:space="preserve">загальних </w:t>
      </w:r>
      <w:proofErr w:type="spellStart"/>
      <w:r w:rsidR="00D818C7" w:rsidRPr="00901DD5">
        <w:rPr>
          <w:rFonts w:ascii="Times New Roman" w:eastAsia="Times New Roman" w:hAnsi="Times New Roman" w:cs="Times New Roman"/>
          <w:sz w:val="28"/>
          <w:szCs w:val="28"/>
        </w:rPr>
        <w:t>компетентностей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>, що відповідають заявленим цілям</w:t>
      </w:r>
      <w:r w:rsidR="00D818C7" w:rsidRPr="00901DD5">
        <w:rPr>
          <w:rFonts w:ascii="Times New Roman" w:eastAsia="Times New Roman" w:hAnsi="Times New Roman" w:cs="Times New Roman"/>
          <w:sz w:val="28"/>
          <w:szCs w:val="28"/>
        </w:rPr>
        <w:t xml:space="preserve"> та законодавству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2C9AF7" w14:textId="77777777" w:rsidR="003454E6" w:rsidRPr="00901DD5" w:rsidRDefault="003454E6" w:rsidP="007936D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6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3BD7CC2A" w14:textId="77777777" w:rsidTr="0055697D">
        <w:tc>
          <w:tcPr>
            <w:tcW w:w="782" w:type="dxa"/>
          </w:tcPr>
          <w:p w14:paraId="7041EC9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2C1D53A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C1F644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B5677C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F3E809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575576E5" w14:textId="77777777" w:rsidTr="0055697D">
        <w:tc>
          <w:tcPr>
            <w:tcW w:w="782" w:type="dxa"/>
            <w:vAlign w:val="center"/>
          </w:tcPr>
          <w:p w14:paraId="60C040A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4A7CEE88" w14:textId="4B5BDDC8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Чи залучаються здобувачі фахової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освіти до формування (формулювання) загальних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, які визначаються закладом освіти, з урахуванням їх бачення </w:t>
            </w:r>
            <w:r w:rsidRPr="00901D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майбутнього кар’єрного зростання?</w:t>
            </w:r>
          </w:p>
        </w:tc>
        <w:tc>
          <w:tcPr>
            <w:tcW w:w="5670" w:type="dxa"/>
          </w:tcPr>
          <w:p w14:paraId="35D7A32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9B27E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B512B07" w14:textId="77777777" w:rsidTr="0055697D">
        <w:tc>
          <w:tcPr>
            <w:tcW w:w="782" w:type="dxa"/>
            <w:vAlign w:val="center"/>
          </w:tcPr>
          <w:p w14:paraId="04BF03B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EFE32C3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сприяють освітні компоненти, передбачені в освітньо-професійній програмі, набуттю </w:t>
            </w:r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загальних </w:t>
            </w:r>
            <w:proofErr w:type="spellStart"/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здобувачами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68EE2DE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4646A5D" w14:textId="35055739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F711807" w14:textId="77777777" w:rsidTr="0055697D">
        <w:tc>
          <w:tcPr>
            <w:tcW w:w="782" w:type="dxa"/>
            <w:vAlign w:val="center"/>
          </w:tcPr>
          <w:p w14:paraId="23ECA30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48381F23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сформовано в освітньо-професійній програмі форми та методи навчання, які сприяють набуттю </w:t>
            </w:r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загальних </w:t>
            </w:r>
            <w:proofErr w:type="spellStart"/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2C0F4D6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218E0B3" w14:textId="28F0016C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522D27CA" w14:textId="77777777" w:rsidTr="0055697D">
        <w:tc>
          <w:tcPr>
            <w:tcW w:w="782" w:type="dxa"/>
            <w:vAlign w:val="center"/>
          </w:tcPr>
          <w:p w14:paraId="60B3BF0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AB52EF6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закладом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заходи, що сприяють розвитку здобувачами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</w:t>
            </w:r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загальних </w:t>
            </w:r>
            <w:proofErr w:type="spellStart"/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D818C7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43D77A0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70E5D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7DFC17" w14:textId="77777777" w:rsidR="00AD2726" w:rsidRPr="00901DD5" w:rsidRDefault="00AD272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B53AC12" w14:textId="77777777" w:rsidR="003454E6" w:rsidRPr="00901DD5" w:rsidRDefault="00A67E55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2. Організація прийому на навчання за освітньо-професійною програмою та визнання результатів навчання, отриманих в інших закладах освіти</w:t>
      </w:r>
    </w:p>
    <w:p w14:paraId="03FD1CD6" w14:textId="77777777" w:rsidR="003454E6" w:rsidRPr="00901DD5" w:rsidRDefault="003454E6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47FF9B" w14:textId="653E6D17" w:rsidR="003454E6" w:rsidRPr="00901DD5" w:rsidRDefault="00A67E55" w:rsidP="00D86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К2.1. </w:t>
      </w:r>
      <w:r w:rsidR="00855B3B" w:rsidRPr="00901DD5">
        <w:rPr>
          <w:rFonts w:ascii="Times New Roman" w:eastAsia="Times New Roman" w:hAnsi="Times New Roman" w:cs="Times New Roman"/>
          <w:sz w:val="28"/>
          <w:szCs w:val="28"/>
        </w:rPr>
        <w:t>Правила прийому до закладу  освіти  відповідають Умовам прийому</w:t>
      </w:r>
      <w:r w:rsidR="00AC5592" w:rsidRPr="00901DD5">
        <w:rPr>
          <w:rFonts w:ascii="Times New Roman" w:eastAsia="Times New Roman" w:hAnsi="Times New Roman" w:cs="Times New Roman"/>
          <w:sz w:val="28"/>
          <w:szCs w:val="28"/>
        </w:rPr>
        <w:t xml:space="preserve"> на навчання до закладів освіти, затверджених центральним органом виконавчої влади у сфері освіти і науки</w:t>
      </w:r>
      <w:r w:rsidR="00855B3B" w:rsidRPr="00901DD5">
        <w:rPr>
          <w:rFonts w:ascii="Times New Roman" w:eastAsia="Times New Roman" w:hAnsi="Times New Roman" w:cs="Times New Roman"/>
          <w:sz w:val="28"/>
          <w:szCs w:val="28"/>
        </w:rPr>
        <w:t xml:space="preserve">, враховують особливості освітньо-професійної програми,  що акредитується,  не містять дискримінаційних положень та оприлюднені на офіційному </w:t>
      </w:r>
      <w:proofErr w:type="spellStart"/>
      <w:r w:rsidR="00855B3B" w:rsidRPr="00901DD5">
        <w:rPr>
          <w:rFonts w:ascii="Times New Roman" w:eastAsia="Times New Roman" w:hAnsi="Times New Roman" w:cs="Times New Roman"/>
          <w:sz w:val="28"/>
          <w:szCs w:val="28"/>
        </w:rPr>
        <w:t>вебсайті</w:t>
      </w:r>
      <w:proofErr w:type="spellEnd"/>
      <w:r w:rsidR="00855B3B" w:rsidRPr="00901DD5">
        <w:rPr>
          <w:rFonts w:ascii="Times New Roman" w:eastAsia="Times New Roman" w:hAnsi="Times New Roman" w:cs="Times New Roman"/>
          <w:sz w:val="28"/>
          <w:szCs w:val="28"/>
        </w:rPr>
        <w:t xml:space="preserve"> закладу освіти. </w:t>
      </w:r>
    </w:p>
    <w:p w14:paraId="0525AA30" w14:textId="77777777" w:rsidR="00855B3B" w:rsidRPr="00901DD5" w:rsidRDefault="00855B3B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60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1308F03D" w14:textId="77777777" w:rsidTr="0055697D">
        <w:tc>
          <w:tcPr>
            <w:tcW w:w="782" w:type="dxa"/>
          </w:tcPr>
          <w:p w14:paraId="10FEB4D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 з/п</w:t>
            </w:r>
          </w:p>
        </w:tc>
        <w:tc>
          <w:tcPr>
            <w:tcW w:w="4288" w:type="dxa"/>
          </w:tcPr>
          <w:p w14:paraId="166CD8A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68BF4C4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0DDD93E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087F346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69C489F4" w14:textId="77777777" w:rsidTr="0055697D">
        <w:tc>
          <w:tcPr>
            <w:tcW w:w="782" w:type="dxa"/>
            <w:vAlign w:val="center"/>
          </w:tcPr>
          <w:p w14:paraId="58F511D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4CB9B84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оприлюднено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вебсайті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правила прийому?</w:t>
            </w:r>
          </w:p>
        </w:tc>
        <w:tc>
          <w:tcPr>
            <w:tcW w:w="5670" w:type="dxa"/>
          </w:tcPr>
          <w:p w14:paraId="0BE023F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0D1555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05177ED" w14:textId="77777777" w:rsidTr="0055697D">
        <w:tc>
          <w:tcPr>
            <w:tcW w:w="782" w:type="dxa"/>
            <w:vAlign w:val="center"/>
          </w:tcPr>
          <w:p w14:paraId="33ED462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30AA4C2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передбачено в правилах прийому критерії відбору на освітньо-професійну програму?</w:t>
            </w:r>
          </w:p>
        </w:tc>
        <w:tc>
          <w:tcPr>
            <w:tcW w:w="5670" w:type="dxa"/>
          </w:tcPr>
          <w:p w14:paraId="1038F85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49B2E7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9E0A988" w14:textId="77777777" w:rsidTr="0055697D">
        <w:tc>
          <w:tcPr>
            <w:tcW w:w="782" w:type="dxa"/>
            <w:vAlign w:val="center"/>
          </w:tcPr>
          <w:p w14:paraId="50726EA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510CC9CD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передбачено в правилах прийому вимоги до абітурієнтів?</w:t>
            </w:r>
          </w:p>
        </w:tc>
        <w:tc>
          <w:tcPr>
            <w:tcW w:w="5670" w:type="dxa"/>
          </w:tcPr>
          <w:p w14:paraId="72A6955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BBCED1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9558E57" w14:textId="77777777" w:rsidTr="0055697D">
        <w:tc>
          <w:tcPr>
            <w:tcW w:w="782" w:type="dxa"/>
            <w:vAlign w:val="center"/>
          </w:tcPr>
          <w:p w14:paraId="5AD48AF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26E4074A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є правила прийому чіткими, зрозумілими та доступними для потенційних вступників?</w:t>
            </w:r>
          </w:p>
        </w:tc>
        <w:tc>
          <w:tcPr>
            <w:tcW w:w="5670" w:type="dxa"/>
          </w:tcPr>
          <w:p w14:paraId="14F8686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8C99B3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1834246C" w14:textId="77777777" w:rsidTr="0055697D">
        <w:tc>
          <w:tcPr>
            <w:tcW w:w="782" w:type="dxa"/>
            <w:vAlign w:val="center"/>
          </w:tcPr>
          <w:p w14:paraId="324259E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367FB288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всі положення правил прийому є недискримінаційними та визначаються особливостями отримання кваліфікацій?</w:t>
            </w:r>
          </w:p>
        </w:tc>
        <w:tc>
          <w:tcPr>
            <w:tcW w:w="5670" w:type="dxa"/>
          </w:tcPr>
          <w:p w14:paraId="5BF0ED6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4D0C57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36613EF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E17835B" w14:textId="77777777" w:rsidR="00855B3B" w:rsidRPr="00901DD5" w:rsidRDefault="00855B3B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К2.2. Заклад освіти своєчасно оприлюднює на своєму офіційному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вебсайті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точну та достовірну інформацію про освітньо-професійну програму  в обсязі, достатньому для інформування відповідних заінтересованих сторін та суспільства.</w:t>
      </w:r>
    </w:p>
    <w:p w14:paraId="0716F122" w14:textId="77777777" w:rsidR="00855B3B" w:rsidRPr="00901DD5" w:rsidRDefault="00855B3B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620920A" w14:textId="77777777" w:rsidTr="0055697D">
        <w:tc>
          <w:tcPr>
            <w:tcW w:w="782" w:type="dxa"/>
          </w:tcPr>
          <w:p w14:paraId="162D6C3D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679E0D31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356CF102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2F66BC42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3510459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366C21E" w14:textId="77777777" w:rsidTr="0055697D">
        <w:tc>
          <w:tcPr>
            <w:tcW w:w="782" w:type="dxa"/>
            <w:vAlign w:val="center"/>
          </w:tcPr>
          <w:p w14:paraId="4A8F5CF4" w14:textId="77777777" w:rsidR="00855B3B" w:rsidRPr="00901DD5" w:rsidRDefault="00855B3B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88" w:type="dxa"/>
          </w:tcPr>
          <w:p w14:paraId="78EDD5E1" w14:textId="77777777" w:rsidR="00855B3B" w:rsidRPr="00901DD5" w:rsidRDefault="00855B3B" w:rsidP="007936D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своєчасно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оприлюднює на своєму офіційному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вебсайті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точну й достовірну інформацію про освітньо-професійну програму?</w:t>
            </w:r>
          </w:p>
        </w:tc>
        <w:tc>
          <w:tcPr>
            <w:tcW w:w="5670" w:type="dxa"/>
          </w:tcPr>
          <w:p w14:paraId="5732FF64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A7C7379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4E811E8" w14:textId="77777777" w:rsidTr="0055697D">
        <w:tc>
          <w:tcPr>
            <w:tcW w:w="782" w:type="dxa"/>
            <w:vAlign w:val="center"/>
          </w:tcPr>
          <w:p w14:paraId="4831FEF2" w14:textId="77777777" w:rsidR="00855B3B" w:rsidRPr="00901DD5" w:rsidRDefault="00855B3B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410E621B" w14:textId="2A31FCB3" w:rsidR="00855B3B" w:rsidRPr="00901DD5" w:rsidRDefault="00855B3B" w:rsidP="007936D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є на сайті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інформація щодо опису освітньо-професійної програми, навчально-методичн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комплекс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1A85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освітніх компонентів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силабуси</w:t>
            </w:r>
            <w:proofErr w:type="spellEnd"/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всіх 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основних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компонентів цієї програми?</w:t>
            </w:r>
          </w:p>
        </w:tc>
        <w:tc>
          <w:tcPr>
            <w:tcW w:w="5670" w:type="dxa"/>
          </w:tcPr>
          <w:p w14:paraId="5FD677A1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1B842D1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15F9940" w14:textId="77777777" w:rsidTr="0055697D">
        <w:tc>
          <w:tcPr>
            <w:tcW w:w="782" w:type="dxa"/>
            <w:vAlign w:val="center"/>
          </w:tcPr>
          <w:p w14:paraId="6603E425" w14:textId="77777777" w:rsidR="00855B3B" w:rsidRPr="00901DD5" w:rsidRDefault="00855B3B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3E544ABD" w14:textId="77777777" w:rsidR="00855B3B" w:rsidRPr="00901DD5" w:rsidRDefault="00855B3B" w:rsidP="007936D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оприлюднено цілі та зміст підготовки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42C412B2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70E0EED" w14:textId="77777777" w:rsidR="00855B3B" w:rsidRPr="00901DD5" w:rsidRDefault="00855B3B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B870F87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76BA1D0" w14:textId="77777777" w:rsidR="003454E6" w:rsidRPr="00901DD5" w:rsidRDefault="00855B3B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К2.3</w:t>
      </w:r>
      <w:r w:rsidR="00A67E55" w:rsidRPr="00901DD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>Визначено чіткі та зрозумілі правила визнання результатів навчання, отриманих в інших закладах освіти, у тому числі під час академічної мобільності. </w:t>
      </w:r>
    </w:p>
    <w:p w14:paraId="472B4E1A" w14:textId="77777777" w:rsidR="00855B3B" w:rsidRPr="00901DD5" w:rsidRDefault="00855B3B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58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12825C47" w14:textId="77777777" w:rsidTr="0055697D">
        <w:tc>
          <w:tcPr>
            <w:tcW w:w="782" w:type="dxa"/>
          </w:tcPr>
          <w:p w14:paraId="6360155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820430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8B9921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225FE6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69CA56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62EB03A1" w14:textId="77777777" w:rsidTr="0055697D">
        <w:tc>
          <w:tcPr>
            <w:tcW w:w="782" w:type="dxa"/>
            <w:vAlign w:val="center"/>
          </w:tcPr>
          <w:p w14:paraId="2E1ACCF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5534CF0E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передбачено та оприлюднено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вебсайті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чіткі і прозорі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правила для забезпечення академічної мобільності?</w:t>
            </w:r>
          </w:p>
        </w:tc>
        <w:tc>
          <w:tcPr>
            <w:tcW w:w="5670" w:type="dxa"/>
          </w:tcPr>
          <w:p w14:paraId="65F82AF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C945E1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826827A" w14:textId="77777777" w:rsidTr="0055697D">
        <w:tc>
          <w:tcPr>
            <w:tcW w:w="782" w:type="dxa"/>
            <w:vAlign w:val="center"/>
          </w:tcPr>
          <w:p w14:paraId="6CF71ED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5F65FDE8" w14:textId="44A1FB2B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дає можливість освітньо-професійна програма реалізувати академічну мобільність для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</w:tcPr>
          <w:p w14:paraId="66CAA04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74567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352CA30" w14:textId="77777777" w:rsidTr="0055697D">
        <w:tc>
          <w:tcPr>
            <w:tcW w:w="782" w:type="dxa"/>
            <w:vAlign w:val="center"/>
          </w:tcPr>
          <w:p w14:paraId="38685B5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684C3FE" w14:textId="77777777" w:rsidR="003454E6" w:rsidRPr="00901DD5" w:rsidRDefault="00A67E55" w:rsidP="007936DB">
            <w:pPr>
              <w:tabs>
                <w:tab w:val="left" w:pos="3036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відбувається процедура обговорення й схвалення правил прийому між адміністрацією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та представниками студентства?</w:t>
            </w:r>
          </w:p>
        </w:tc>
        <w:tc>
          <w:tcPr>
            <w:tcW w:w="5670" w:type="dxa"/>
          </w:tcPr>
          <w:p w14:paraId="7E5FA14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5BA9E2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3432660" w14:textId="77777777" w:rsidTr="0055697D">
        <w:tc>
          <w:tcPr>
            <w:tcW w:w="782" w:type="dxa"/>
            <w:vAlign w:val="center"/>
          </w:tcPr>
          <w:p w14:paraId="2A2362D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2A948071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процедуру визнання результатів навчання, отриманих в інших закладах освіти, зокрема під час академічної мобільності</w:t>
            </w:r>
          </w:p>
        </w:tc>
        <w:tc>
          <w:tcPr>
            <w:tcW w:w="5670" w:type="dxa"/>
          </w:tcPr>
          <w:p w14:paraId="1E1045D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15349C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223EFBD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7B10EB6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К2.4. Визначено чіткі та зрозумілі правила визнання результатів навчання, отриманих у неформальній освіті, що є доступними для всіх учасників освітнього процесу.</w:t>
      </w:r>
    </w:p>
    <w:p w14:paraId="7E8E28EA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54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FBBC24C" w14:textId="77777777" w:rsidTr="0055697D">
        <w:tc>
          <w:tcPr>
            <w:tcW w:w="782" w:type="dxa"/>
          </w:tcPr>
          <w:p w14:paraId="2EC4A02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841D24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202C2E1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9F18C8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2A85B1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86BB98E" w14:textId="77777777" w:rsidTr="0055697D">
        <w:tc>
          <w:tcPr>
            <w:tcW w:w="782" w:type="dxa"/>
            <w:vAlign w:val="center"/>
          </w:tcPr>
          <w:p w14:paraId="5119ACE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88" w:type="dxa"/>
          </w:tcPr>
          <w:p w14:paraId="610A3AAF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процедуру визнання результатів навчання, отриманих у неформальній освіті?</w:t>
            </w:r>
          </w:p>
        </w:tc>
        <w:tc>
          <w:tcPr>
            <w:tcW w:w="5670" w:type="dxa"/>
          </w:tcPr>
          <w:p w14:paraId="607A2A9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9C07C4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306E0FF" w14:textId="77777777" w:rsidTr="0055697D">
        <w:tc>
          <w:tcPr>
            <w:tcW w:w="782" w:type="dxa"/>
            <w:vAlign w:val="center"/>
          </w:tcPr>
          <w:p w14:paraId="57BA64A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4B48CC6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гарантує ця процедура надійність визнання результатів навчання, отриманих у неформальній освіті?</w:t>
            </w:r>
          </w:p>
        </w:tc>
        <w:tc>
          <w:tcPr>
            <w:tcW w:w="5670" w:type="dxa"/>
          </w:tcPr>
          <w:p w14:paraId="3D89588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917042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A58E807" w14:textId="77777777" w:rsidTr="0055697D">
        <w:tc>
          <w:tcPr>
            <w:tcW w:w="782" w:type="dxa"/>
            <w:vAlign w:val="center"/>
          </w:tcPr>
          <w:p w14:paraId="19F2838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07ABE926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закладом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критерії  для визнання результатів навчання, отриманих у неформальній (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інформальній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) освіті?</w:t>
            </w:r>
          </w:p>
        </w:tc>
        <w:tc>
          <w:tcPr>
            <w:tcW w:w="5670" w:type="dxa"/>
          </w:tcPr>
          <w:p w14:paraId="691BFEE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20E517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FCA1043" w14:textId="77777777" w:rsidR="00C15431" w:rsidRPr="00901DD5" w:rsidRDefault="00C15431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DEAB42" w14:textId="77777777" w:rsidR="00C15431" w:rsidRPr="00901DD5" w:rsidRDefault="00C15431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5D09C5" w14:textId="77777777" w:rsidR="003454E6" w:rsidRPr="00901DD5" w:rsidRDefault="00A67E55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3. Організація освітнього процесу</w:t>
      </w:r>
    </w:p>
    <w:p w14:paraId="5E4CC213" w14:textId="77777777" w:rsidR="003454E6" w:rsidRPr="00901DD5" w:rsidRDefault="003454E6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BE4851" w14:textId="77777777" w:rsidR="003454E6" w:rsidRPr="00901DD5" w:rsidRDefault="00A67E55" w:rsidP="00D861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К3.1. </w:t>
      </w:r>
      <w:r w:rsidR="007E52BE" w:rsidRPr="00901DD5">
        <w:rPr>
          <w:rFonts w:ascii="Times New Roman" w:eastAsia="Times New Roman" w:hAnsi="Times New Roman" w:cs="Times New Roman"/>
          <w:sz w:val="28"/>
          <w:szCs w:val="28"/>
        </w:rPr>
        <w:t>Положення про організацію освітнього процесу наявне та його  вимоги дотримуються.</w:t>
      </w:r>
    </w:p>
    <w:p w14:paraId="3BE9171B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5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1E10EB2" w14:textId="77777777" w:rsidTr="0055697D">
        <w:tc>
          <w:tcPr>
            <w:tcW w:w="782" w:type="dxa"/>
          </w:tcPr>
          <w:p w14:paraId="78282BD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3825D5E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1E8CDF9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1D6B167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3049FFA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5550B937" w14:textId="77777777" w:rsidTr="0055697D">
        <w:tc>
          <w:tcPr>
            <w:tcW w:w="782" w:type="dxa"/>
            <w:vAlign w:val="center"/>
          </w:tcPr>
          <w:p w14:paraId="51FD8D8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072AEC67" w14:textId="5D5E1CD0" w:rsidR="00A27203" w:rsidRPr="00901DD5" w:rsidRDefault="000359A4" w:rsidP="00A272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внутрішні нормативні документи, що регулюють права та обов’язки всіх учасників освітнього процесу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 xml:space="preserve">під час реалізації освітньо-професійної програми? </w:t>
            </w:r>
          </w:p>
        </w:tc>
        <w:tc>
          <w:tcPr>
            <w:tcW w:w="5670" w:type="dxa"/>
          </w:tcPr>
          <w:p w14:paraId="14BBF10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91A699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B739896" w14:textId="77777777" w:rsidTr="0055697D">
        <w:tc>
          <w:tcPr>
            <w:tcW w:w="782" w:type="dxa"/>
            <w:vAlign w:val="center"/>
          </w:tcPr>
          <w:p w14:paraId="14DE4F2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F8F01F4" w14:textId="26EBEB31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було залучено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до обговорення 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6B5348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оложення про організацію освітнього процесу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1C4ABA5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DC81F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6DAED88F" w14:textId="77777777" w:rsidTr="0055697D">
        <w:tc>
          <w:tcPr>
            <w:tcW w:w="782" w:type="dxa"/>
            <w:vAlign w:val="center"/>
          </w:tcPr>
          <w:p w14:paraId="3CB165A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7C962D48" w14:textId="58D798C5" w:rsidR="003454E6" w:rsidRPr="00901DD5" w:rsidRDefault="000359A4" w:rsidP="00AD2726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Чи наявна фінансова взаємодія з роботодавцями на всіх етапах організації освітнього процесу за освітньо-професійною програмою?</w:t>
            </w:r>
          </w:p>
        </w:tc>
        <w:tc>
          <w:tcPr>
            <w:tcW w:w="5670" w:type="dxa"/>
          </w:tcPr>
          <w:p w14:paraId="28540D0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B84B8B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7B6D9DC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CD0CD1F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К3.2. </w:t>
      </w:r>
      <w:r w:rsidR="007E52BE" w:rsidRPr="00901DD5">
        <w:rPr>
          <w:rFonts w:ascii="Times New Roman" w:eastAsia="Times New Roman" w:hAnsi="Times New Roman" w:cs="Times New Roman"/>
          <w:sz w:val="28"/>
          <w:szCs w:val="28"/>
        </w:rPr>
        <w:t>Навчальна документація (навчальний план, графік освітнього процесу, програми навчальних дисциплін, індивідуальні плани здобувачів освіти та ін.) розроблена та ведеться у відповідності з вимогами.</w:t>
      </w:r>
    </w:p>
    <w:p w14:paraId="215A164D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72A66D7" w14:textId="77777777" w:rsidTr="0055697D">
        <w:tc>
          <w:tcPr>
            <w:tcW w:w="782" w:type="dxa"/>
          </w:tcPr>
          <w:p w14:paraId="18163B2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27E7FCF8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9E0799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03A5FC0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1C2BF1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3FF6C22F" w14:textId="77777777" w:rsidTr="0055697D">
        <w:tc>
          <w:tcPr>
            <w:tcW w:w="782" w:type="dxa"/>
            <w:vAlign w:val="center"/>
          </w:tcPr>
          <w:p w14:paraId="30B845D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285CD739" w14:textId="16BCBCFF" w:rsidR="003454E6" w:rsidRPr="00901DD5" w:rsidRDefault="00A27203" w:rsidP="00A27203">
            <w:pPr>
              <w:tabs>
                <w:tab w:val="left" w:pos="400"/>
              </w:tabs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Чи   визначені Окреслені  Типовим положенням про організацію освітнього процесу  складові освітнього процесу у Положенні про організацію освітнього процесу закладу фахової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освіти?  </w:t>
            </w:r>
            <w:r w:rsidRPr="00901D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Заклад освіти дотримується визначених вимог?</w:t>
            </w:r>
          </w:p>
        </w:tc>
        <w:tc>
          <w:tcPr>
            <w:tcW w:w="5670" w:type="dxa"/>
          </w:tcPr>
          <w:p w14:paraId="0CB9786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4DDBD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AB2AC31" w14:textId="77777777" w:rsidTr="0055697D">
        <w:tc>
          <w:tcPr>
            <w:tcW w:w="782" w:type="dxa"/>
            <w:vAlign w:val="center"/>
          </w:tcPr>
          <w:p w14:paraId="7884561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07E6D7F2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та оприлюднено графік освітнього процесу відповідно до навчального плану?</w:t>
            </w:r>
          </w:p>
        </w:tc>
        <w:tc>
          <w:tcPr>
            <w:tcW w:w="5670" w:type="dxa"/>
          </w:tcPr>
          <w:p w14:paraId="3DF7058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89AEE3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5595CE8" w14:textId="77777777" w:rsidTr="0055697D">
        <w:tc>
          <w:tcPr>
            <w:tcW w:w="782" w:type="dxa"/>
            <w:vAlign w:val="center"/>
          </w:tcPr>
          <w:p w14:paraId="3384D4A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09DFDAE0" w14:textId="42CE0114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забезпечений навчальний план програмами навчальних дисциплін або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силабусами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програмами практик та атестації, індивідуальними планами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освіти, змістова складова яких</w:t>
            </w: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відповідає ОПП за </w:t>
            </w:r>
            <w:proofErr w:type="spellStart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компетентностями</w:t>
            </w:r>
            <w:proofErr w:type="spellEnd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і результатами навчання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5670" w:type="dxa"/>
          </w:tcPr>
          <w:p w14:paraId="6BDC77A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3E7F97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16EDCB86" w14:textId="77777777" w:rsidTr="0055697D">
        <w:tc>
          <w:tcPr>
            <w:tcW w:w="782" w:type="dxa"/>
            <w:vAlign w:val="center"/>
          </w:tcPr>
          <w:p w14:paraId="004E2FF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5292B7A0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дає змогу структура навчального плану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брати учать в академічній мобільності?</w:t>
            </w:r>
          </w:p>
        </w:tc>
        <w:tc>
          <w:tcPr>
            <w:tcW w:w="5670" w:type="dxa"/>
          </w:tcPr>
          <w:p w14:paraId="619B450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B2EAF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BA57E77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6F16A34" w14:textId="77777777" w:rsidR="001A6687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К3.3. 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>Здобувачам освіти надається доступна і зрозуміла інформація щодо цілей, змісту та програмних результатів навчання, порядку та критеріїв оцінювання в межах окремих освітніх компонентів.</w:t>
      </w:r>
    </w:p>
    <w:p w14:paraId="068437F8" w14:textId="77777777" w:rsidR="001A6687" w:rsidRPr="00901DD5" w:rsidRDefault="001A6687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65FE6408" w14:textId="77777777" w:rsidTr="0055697D">
        <w:tc>
          <w:tcPr>
            <w:tcW w:w="782" w:type="dxa"/>
          </w:tcPr>
          <w:p w14:paraId="1963C7D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23F7278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5BB523E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4F2EA93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C1F409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4A65963D" w14:textId="77777777" w:rsidTr="0055697D">
        <w:tc>
          <w:tcPr>
            <w:tcW w:w="782" w:type="dxa"/>
            <w:vAlign w:val="center"/>
          </w:tcPr>
          <w:p w14:paraId="6B506C0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88" w:type="dxa"/>
          </w:tcPr>
          <w:p w14:paraId="074E5D89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існують інструменти для прийняття рішень на основі результатів зворотного зв’язку зі здобувачами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щодо їх задоволеності формами і методами навчання?</w:t>
            </w:r>
          </w:p>
        </w:tc>
        <w:tc>
          <w:tcPr>
            <w:tcW w:w="5670" w:type="dxa"/>
          </w:tcPr>
          <w:p w14:paraId="6466FB6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DC785D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DF942B8" w14:textId="77777777" w:rsidTr="0055697D">
        <w:tc>
          <w:tcPr>
            <w:tcW w:w="782" w:type="dxa"/>
            <w:vAlign w:val="center"/>
          </w:tcPr>
          <w:p w14:paraId="364190E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0C60D998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містять критерії оцінювання вимоги до знань, навичок та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відповідно до запланованих результатів навчання?</w:t>
            </w:r>
          </w:p>
        </w:tc>
        <w:tc>
          <w:tcPr>
            <w:tcW w:w="5670" w:type="dxa"/>
          </w:tcPr>
          <w:p w14:paraId="7A88505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A80102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5429CA1" w14:textId="77777777" w:rsidTr="0055697D">
        <w:tc>
          <w:tcPr>
            <w:tcW w:w="782" w:type="dxa"/>
            <w:vAlign w:val="center"/>
          </w:tcPr>
          <w:p w14:paraId="5E818BC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2ADBF962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зрозумілі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критерії оцінювання знань?</w:t>
            </w:r>
          </w:p>
        </w:tc>
        <w:tc>
          <w:tcPr>
            <w:tcW w:w="5670" w:type="dxa"/>
          </w:tcPr>
          <w:p w14:paraId="53FADEE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A45DD2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2C48B0E" w14:textId="77777777" w:rsidTr="0055697D">
        <w:tc>
          <w:tcPr>
            <w:tcW w:w="782" w:type="dxa"/>
            <w:vAlign w:val="center"/>
          </w:tcPr>
          <w:p w14:paraId="277F967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4BB519A" w14:textId="45D1FCA8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оприлюднено критерії оцінювання результатів навчання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вебсайті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</w:tcPr>
          <w:p w14:paraId="0136780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1A6B04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23C3A0C" w14:textId="77777777" w:rsidTr="0055697D">
        <w:tc>
          <w:tcPr>
            <w:tcW w:w="782" w:type="dxa"/>
            <w:vAlign w:val="center"/>
          </w:tcPr>
          <w:p w14:paraId="1917441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2C9CA1DB" w14:textId="7FB49E02" w:rsidR="003454E6" w:rsidRPr="00901DD5" w:rsidRDefault="000359A4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гарантують організація контрольних заходів та методи оцінювання результатів навчання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виконання навчального плану?</w:t>
            </w:r>
          </w:p>
        </w:tc>
        <w:tc>
          <w:tcPr>
            <w:tcW w:w="5670" w:type="dxa"/>
          </w:tcPr>
          <w:p w14:paraId="0FFA08D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31093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5C0F5A1" w14:textId="77777777" w:rsidTr="0055697D">
        <w:tc>
          <w:tcPr>
            <w:tcW w:w="782" w:type="dxa"/>
            <w:vAlign w:val="center"/>
          </w:tcPr>
          <w:p w14:paraId="7B8BA81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88" w:type="dxa"/>
          </w:tcPr>
          <w:p w14:paraId="37BDB9F1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відповідають форми атестації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вимогам професійного стандарту (за наявності)?</w:t>
            </w:r>
          </w:p>
        </w:tc>
        <w:tc>
          <w:tcPr>
            <w:tcW w:w="5670" w:type="dxa"/>
          </w:tcPr>
          <w:p w14:paraId="04931A6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A68E9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C094FCD" w14:textId="77777777" w:rsidTr="0055697D">
        <w:tc>
          <w:tcPr>
            <w:tcW w:w="782" w:type="dxa"/>
            <w:vAlign w:val="center"/>
          </w:tcPr>
          <w:p w14:paraId="169C08E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7B0DDFC7" w14:textId="105B886C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зміст питань для  оцінювання результатів навчання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згідно з освітньо-професійною програмою змісту освітніх компонентів?</w:t>
            </w:r>
          </w:p>
        </w:tc>
        <w:tc>
          <w:tcPr>
            <w:tcW w:w="5670" w:type="dxa"/>
          </w:tcPr>
          <w:p w14:paraId="5E4EC40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EC3791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C47739F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C2B4FE3" w14:textId="77777777" w:rsidR="001A6687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К3.4. 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>Зміст освітніх компонентів оновлюється на основі наукових досягнень і сучасних практик у відповідній галузі до початку навчального року.</w:t>
      </w:r>
    </w:p>
    <w:p w14:paraId="14A488FD" w14:textId="77777777" w:rsidR="001A6687" w:rsidRPr="00901DD5" w:rsidRDefault="001A6687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D7B47CB" w14:textId="77777777" w:rsidTr="0055697D">
        <w:tc>
          <w:tcPr>
            <w:tcW w:w="782" w:type="dxa"/>
          </w:tcPr>
          <w:p w14:paraId="07281D5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28FB4F4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4C1C3B9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227EF6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0118BF9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6933B446" w14:textId="77777777" w:rsidTr="0055697D">
        <w:tc>
          <w:tcPr>
            <w:tcW w:w="782" w:type="dxa"/>
            <w:vAlign w:val="center"/>
          </w:tcPr>
          <w:p w14:paraId="6D7E103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1840C851" w14:textId="02EFACBF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враховано інноваційні технології відповідної галузі знань при формуванні змістової складової освітніх компонентів?</w:t>
            </w:r>
          </w:p>
        </w:tc>
        <w:tc>
          <w:tcPr>
            <w:tcW w:w="5670" w:type="dxa"/>
          </w:tcPr>
          <w:p w14:paraId="08517B7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F9FB8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2C116A8" w14:textId="77777777" w:rsidTr="0055697D">
        <w:tc>
          <w:tcPr>
            <w:tcW w:w="782" w:type="dxa"/>
            <w:vAlign w:val="center"/>
          </w:tcPr>
          <w:p w14:paraId="7F97C4C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7C65274F" w14:textId="3CF65F8B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узгоджено оновлену освітньо-професійну програму з роботодавцями?</w:t>
            </w:r>
          </w:p>
        </w:tc>
        <w:tc>
          <w:tcPr>
            <w:tcW w:w="5670" w:type="dxa"/>
          </w:tcPr>
          <w:p w14:paraId="4FA20F3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2F75A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F4B9AD2" w14:textId="77777777" w:rsidTr="0055697D">
        <w:tc>
          <w:tcPr>
            <w:tcW w:w="782" w:type="dxa"/>
            <w:vAlign w:val="center"/>
          </w:tcPr>
          <w:p w14:paraId="148EEB1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49DDDD2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залучаються здобувачі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до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моніторингу та перегляду освітньо-професійної програми з метою її оновлення?</w:t>
            </w:r>
          </w:p>
        </w:tc>
        <w:tc>
          <w:tcPr>
            <w:tcW w:w="5670" w:type="dxa"/>
          </w:tcPr>
          <w:p w14:paraId="5F7AB89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07C63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27F53A5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9B893F8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9115F51" w14:textId="77777777" w:rsidR="003454E6" w:rsidRPr="00901DD5" w:rsidRDefault="00A67E55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Критерій 4. Контрольні заходи, оцінювання </w:t>
      </w:r>
      <w:r w:rsidR="0018000C" w:rsidRPr="00901DD5">
        <w:rPr>
          <w:rFonts w:ascii="Times New Roman" w:eastAsia="Times New Roman" w:hAnsi="Times New Roman" w:cs="Times New Roman"/>
          <w:b/>
          <w:sz w:val="28"/>
          <w:szCs w:val="28"/>
        </w:rPr>
        <w:t>програмних результатів навчання</w:t>
      </w: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 здобувачів освіти та академічна доброчесність</w:t>
      </w:r>
    </w:p>
    <w:p w14:paraId="2A82988B" w14:textId="77777777" w:rsidR="003454E6" w:rsidRPr="00901DD5" w:rsidRDefault="003454E6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22D88C" w14:textId="77777777" w:rsidR="003454E6" w:rsidRPr="00901DD5" w:rsidRDefault="00A67E55" w:rsidP="00D861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К4.1. 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Форми контрольних заходів та критерії оцінювання програмних результатів навчання здобувачів освіти є чіткими, зрозумілими, дають можливість встановити досягнення здобувачем фахової </w:t>
      </w:r>
      <w:proofErr w:type="spellStart"/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результатів навчання для окремого освітнього компонента.</w:t>
      </w:r>
    </w:p>
    <w:p w14:paraId="26DA5AB6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2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4B69D86C" w14:textId="77777777" w:rsidTr="0055697D">
        <w:tc>
          <w:tcPr>
            <w:tcW w:w="782" w:type="dxa"/>
          </w:tcPr>
          <w:p w14:paraId="21D6C8A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7DD05B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530FCC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435EE43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A66F8F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6A3DA8F" w14:textId="77777777" w:rsidTr="0055697D">
        <w:tc>
          <w:tcPr>
            <w:tcW w:w="782" w:type="dxa"/>
            <w:vAlign w:val="center"/>
          </w:tcPr>
          <w:p w14:paraId="36A0860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47423F0A" w14:textId="3AB46EFD" w:rsidR="003454E6" w:rsidRPr="00901DD5" w:rsidRDefault="000359A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форми, методи навчання вимогам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студентоцентрованого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підходу та принципам академічної свободи?</w:t>
            </w:r>
          </w:p>
        </w:tc>
        <w:tc>
          <w:tcPr>
            <w:tcW w:w="5670" w:type="dxa"/>
          </w:tcPr>
          <w:p w14:paraId="5379389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C7C465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4C981E8" w14:textId="77777777" w:rsidTr="0055697D">
        <w:tc>
          <w:tcPr>
            <w:tcW w:w="782" w:type="dxa"/>
            <w:vAlign w:val="center"/>
          </w:tcPr>
          <w:p w14:paraId="0704A78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589A7D3D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сформовано форми контрольних заходів для оцінювання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програмних результатів навчання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в межах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освітніх компонентів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39C37FA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04F22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AE5DC1B" w14:textId="77777777" w:rsidTr="0055697D">
        <w:tc>
          <w:tcPr>
            <w:tcW w:w="782" w:type="dxa"/>
            <w:vAlign w:val="center"/>
          </w:tcPr>
          <w:p w14:paraId="4189514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88" w:type="dxa"/>
          </w:tcPr>
          <w:p w14:paraId="4C012E19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визначено зміст та збалансованість розподілу оцінок, що застосовуються для оцінювання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програмних результатів навчання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в межах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освітніх компонентів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5670" w:type="dxa"/>
          </w:tcPr>
          <w:p w14:paraId="64524C3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4430A1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ED72989" w14:textId="77777777" w:rsidTr="0055697D">
        <w:tc>
          <w:tcPr>
            <w:tcW w:w="782" w:type="dxa"/>
            <w:vAlign w:val="center"/>
          </w:tcPr>
          <w:p w14:paraId="3F39DEE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2A296816" w14:textId="59F25BC9" w:rsidR="003454E6" w:rsidRPr="00901DD5" w:rsidRDefault="00D51F1A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застосовуються принципи  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релевантності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, надійності, прозорості та об’єктивності при оцінюванні, що здійснюється в межах освітнього процесу?</w:t>
            </w:r>
          </w:p>
        </w:tc>
        <w:tc>
          <w:tcPr>
            <w:tcW w:w="5670" w:type="dxa"/>
          </w:tcPr>
          <w:p w14:paraId="118AECD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9AD77B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16EA2E0" w14:textId="77777777" w:rsidTr="0055697D">
        <w:tc>
          <w:tcPr>
            <w:tcW w:w="782" w:type="dxa"/>
            <w:vAlign w:val="center"/>
          </w:tcPr>
          <w:p w14:paraId="0F613621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1F663CCC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різнорівневі види завдань, зокрема й самоконтроль?</w:t>
            </w:r>
          </w:p>
        </w:tc>
        <w:tc>
          <w:tcPr>
            <w:tcW w:w="5670" w:type="dxa"/>
          </w:tcPr>
          <w:p w14:paraId="3037296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F3C90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9A40005" w14:textId="77777777" w:rsidTr="0055697D">
        <w:tc>
          <w:tcPr>
            <w:tcW w:w="782" w:type="dxa"/>
            <w:vAlign w:val="center"/>
          </w:tcPr>
          <w:p w14:paraId="6C6B640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6EE88B7F" w14:textId="77777777" w:rsidR="003454E6" w:rsidRPr="00901DD5" w:rsidRDefault="00A67E55" w:rsidP="007936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застосовуються різнорівневі види завдань, зокрема й самоконтроль?</w:t>
            </w:r>
          </w:p>
        </w:tc>
        <w:tc>
          <w:tcPr>
            <w:tcW w:w="5670" w:type="dxa"/>
          </w:tcPr>
          <w:p w14:paraId="6A3C813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E3530F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93A7D01" w14:textId="77777777" w:rsidTr="0055697D">
        <w:tc>
          <w:tcPr>
            <w:tcW w:w="782" w:type="dxa"/>
            <w:vAlign w:val="center"/>
          </w:tcPr>
          <w:p w14:paraId="33A1919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88" w:type="dxa"/>
          </w:tcPr>
          <w:p w14:paraId="585A21AB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систему оцінювання для різнорівневих видів завдань, зокрема й самоконтролю?</w:t>
            </w:r>
          </w:p>
        </w:tc>
        <w:tc>
          <w:tcPr>
            <w:tcW w:w="5670" w:type="dxa"/>
          </w:tcPr>
          <w:p w14:paraId="14CA8D9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9A6A5F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6BFD85C" w14:textId="77777777" w:rsidTr="0055697D">
        <w:tc>
          <w:tcPr>
            <w:tcW w:w="782" w:type="dxa"/>
            <w:vAlign w:val="center"/>
          </w:tcPr>
          <w:p w14:paraId="63DA5BA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88" w:type="dxa"/>
          </w:tcPr>
          <w:p w14:paraId="4AFA78F8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оприлюднено інформацію про форми контрольних заходів, критерії оцінювання?</w:t>
            </w:r>
          </w:p>
        </w:tc>
        <w:tc>
          <w:tcPr>
            <w:tcW w:w="5670" w:type="dxa"/>
          </w:tcPr>
          <w:p w14:paraId="05FFAC7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8934E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75B5138" w14:textId="77777777" w:rsidTr="0055697D">
        <w:tc>
          <w:tcPr>
            <w:tcW w:w="782" w:type="dxa"/>
            <w:vAlign w:val="center"/>
          </w:tcPr>
          <w:p w14:paraId="38DC3C1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88" w:type="dxa"/>
          </w:tcPr>
          <w:p w14:paraId="73F9B270" w14:textId="24C6E7A8" w:rsidR="003454E6" w:rsidRPr="00901DD5" w:rsidRDefault="00D51F1A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описані форми контрольних заходів, критерії оцінювання в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положенні про організацію освітнього процесу?</w:t>
            </w:r>
          </w:p>
        </w:tc>
        <w:tc>
          <w:tcPr>
            <w:tcW w:w="5670" w:type="dxa"/>
          </w:tcPr>
          <w:p w14:paraId="4D3F777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6D6BE9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D580A4B" w14:textId="77777777" w:rsidTr="0055697D">
        <w:tc>
          <w:tcPr>
            <w:tcW w:w="782" w:type="dxa"/>
            <w:vAlign w:val="center"/>
          </w:tcPr>
          <w:p w14:paraId="1547B66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88" w:type="dxa"/>
          </w:tcPr>
          <w:p w14:paraId="7B2E2858" w14:textId="62108AA5" w:rsidR="003454E6" w:rsidRPr="00901DD5" w:rsidRDefault="00D51F1A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та оприлюднено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порядок оскарження процедур та результатів оцінювання?</w:t>
            </w:r>
          </w:p>
        </w:tc>
        <w:tc>
          <w:tcPr>
            <w:tcW w:w="5670" w:type="dxa"/>
          </w:tcPr>
          <w:p w14:paraId="34CEB36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8C44A0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6028F0B3" w14:textId="77777777" w:rsidTr="0055697D">
        <w:tc>
          <w:tcPr>
            <w:tcW w:w="782" w:type="dxa"/>
            <w:vAlign w:val="center"/>
          </w:tcPr>
          <w:p w14:paraId="558F918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88" w:type="dxa"/>
          </w:tcPr>
          <w:p w14:paraId="7FCE96F2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та оприлюднено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процедуру щодо </w:t>
            </w:r>
            <w:r w:rsidR="0018000C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розв’язання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конфліктних ситуацій?</w:t>
            </w:r>
          </w:p>
        </w:tc>
        <w:tc>
          <w:tcPr>
            <w:tcW w:w="5670" w:type="dxa"/>
          </w:tcPr>
          <w:p w14:paraId="3381B6E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2519E0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DA6E1AA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62BFA0C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К4.2. 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Форми та зміст проведення атестації здобувачів освіти  відповідають вимогам стандарту фахової </w:t>
      </w:r>
      <w:proofErr w:type="spellStart"/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(за наявності) та\або освітньо-професійної програми.</w:t>
      </w:r>
    </w:p>
    <w:p w14:paraId="0024562F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40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CC657F3" w14:textId="77777777" w:rsidTr="0055697D">
        <w:tc>
          <w:tcPr>
            <w:tcW w:w="782" w:type="dxa"/>
          </w:tcPr>
          <w:p w14:paraId="0D0B08E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B61C98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17E3EE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13408F1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EBF525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1AA5B7F" w14:textId="77777777" w:rsidTr="0055697D">
        <w:tc>
          <w:tcPr>
            <w:tcW w:w="782" w:type="dxa"/>
            <w:vAlign w:val="center"/>
          </w:tcPr>
          <w:p w14:paraId="6028F3A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1E17F036" w14:textId="13F82B1A" w:rsidR="003454E6" w:rsidRPr="00901DD5" w:rsidRDefault="00E323C3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форми атестації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F735C2"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5670" w:type="dxa"/>
          </w:tcPr>
          <w:p w14:paraId="1767175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8F748A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E412695" w14:textId="77777777" w:rsidTr="0055697D">
        <w:tc>
          <w:tcPr>
            <w:tcW w:w="782" w:type="dxa"/>
            <w:vAlign w:val="center"/>
          </w:tcPr>
          <w:p w14:paraId="2F84FF8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288" w:type="dxa"/>
          </w:tcPr>
          <w:p w14:paraId="1C4B1F7B" w14:textId="11D298AF" w:rsidR="003454E6" w:rsidRPr="00901DD5" w:rsidRDefault="00E323C3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відповідає зміст  атестації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77425D"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5670" w:type="dxa"/>
          </w:tcPr>
          <w:p w14:paraId="090371D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43271B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99498FA" w14:textId="77777777" w:rsidTr="0055697D">
        <w:tc>
          <w:tcPr>
            <w:tcW w:w="782" w:type="dxa"/>
            <w:vAlign w:val="center"/>
          </w:tcPr>
          <w:p w14:paraId="24722FA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4B9B919B" w14:textId="230B91B4" w:rsidR="003454E6" w:rsidRPr="00901DD5" w:rsidRDefault="00E323C3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відповідають методи проведення атестації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вимогам освітньо-професійної програми та стандарту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</w:t>
            </w:r>
            <w:r w:rsidR="0077425D"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?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(за наявності)</w:t>
            </w:r>
          </w:p>
        </w:tc>
        <w:tc>
          <w:tcPr>
            <w:tcW w:w="5670" w:type="dxa"/>
          </w:tcPr>
          <w:p w14:paraId="2A2DC30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9F7D3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6BD3A299" w14:textId="77777777" w:rsidTr="0055697D">
        <w:tc>
          <w:tcPr>
            <w:tcW w:w="782" w:type="dxa"/>
            <w:vAlign w:val="center"/>
          </w:tcPr>
          <w:p w14:paraId="34BD866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5DA50F2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здобувачів інформаційною та технічною підтримкою для успішної реалізації програми?</w:t>
            </w:r>
          </w:p>
        </w:tc>
        <w:tc>
          <w:tcPr>
            <w:tcW w:w="5670" w:type="dxa"/>
          </w:tcPr>
          <w:p w14:paraId="036035D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FE88D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1AFE171" w14:textId="1BFD85EB" w:rsidR="0042019B" w:rsidRPr="00901DD5" w:rsidRDefault="0042019B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8074715" w14:textId="7A3EF21A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BDACADA" w14:textId="73A4ED53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9318B15" w14:textId="1CB156E9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A5FD78C" w14:textId="29DD0AD3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FF508E3" w14:textId="1662A3D7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1342B7F" w14:textId="77777777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0BD2C1E" w14:textId="77777777" w:rsidR="00C15431" w:rsidRPr="00901DD5" w:rsidRDefault="00C15431" w:rsidP="00D86137">
      <w:pPr>
        <w:spacing w:after="0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lastRenderedPageBreak/>
        <w:t>К4.3. У закладі освіти визначено чіткі та зрозумілі процедури дотримання академічної доброчесності, яких послідовно дотримуються всі учасники освітнього процесу.</w:t>
      </w:r>
    </w:p>
    <w:p w14:paraId="44524693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1"/>
        <w:gridCol w:w="4289"/>
        <w:gridCol w:w="5670"/>
        <w:gridCol w:w="4536"/>
      </w:tblGrid>
      <w:tr w:rsidR="00901DD5" w:rsidRPr="00901DD5" w14:paraId="00960184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A60C7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F70EF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54F8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48742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35C5CEA9" w14:textId="77777777" w:rsidR="0055697D" w:rsidRPr="00901DD5" w:rsidRDefault="0055697D" w:rsidP="007936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1F6EEEDC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4C972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0DF80" w14:textId="77777777" w:rsidR="00C15431" w:rsidRPr="00901DD5" w:rsidRDefault="00C15431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документи, які регламентують дотримання академічної доброчесності учасниками освітнього процесу?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029C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F963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6F68CF8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E219E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CB756" w14:textId="076A50E9" w:rsidR="00C15431" w:rsidRPr="00901DD5" w:rsidRDefault="00E323C3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використовуються спеціалізовані програмно-технічні комплекси як інструмент протидії порушення академічної доброчесності?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251B4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6313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81E45E7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8AE15C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4430B" w14:textId="0D0AEFA7" w:rsidR="00C15431" w:rsidRPr="00901DD5" w:rsidRDefault="00E323C3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здійснюється перевірка на плагіат робіт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AE72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471F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F656E35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CA05B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C36A" w14:textId="77777777" w:rsidR="00C15431" w:rsidRPr="00901DD5" w:rsidRDefault="00C15431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формується база робіт </w:t>
            </w:r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здобувачів фахової </w:t>
            </w:r>
            <w:proofErr w:type="spellStart"/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="0055697D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 межах освітньої програми?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72D5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0722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EAA9215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1AC57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D4B38" w14:textId="7FBF9BBC" w:rsidR="00C15431" w:rsidRPr="00901DD5" w:rsidRDefault="00C15431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здійснюється закладом </w:t>
            </w:r>
            <w:r w:rsidR="00C270BA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освіти заходи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з популяризації академічної доброчесності серед здобувачів?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4D01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F8E7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15431" w:rsidRPr="00901DD5" w14:paraId="3F139DB5" w14:textId="77777777" w:rsidTr="0055697D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F324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678CE" w14:textId="197D1174" w:rsidR="00C15431" w:rsidRPr="00901DD5" w:rsidRDefault="001D696C" w:rsidP="00AD27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здійснюються регламентовані заходи реагування закладу освіти на виявлені  порушення академічної доброчесності? (за наявності)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550AD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CE86" w14:textId="77777777" w:rsidR="00C15431" w:rsidRPr="00901DD5" w:rsidRDefault="00C15431" w:rsidP="007936D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E4C71D3" w14:textId="77777777" w:rsidR="0042019B" w:rsidRPr="00901DD5" w:rsidRDefault="0042019B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385902" w14:textId="136895ED" w:rsidR="003454E6" w:rsidRPr="00901DD5" w:rsidRDefault="00A67E55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5. Кадрове забезпечення реалізації освітньо-професійної програми</w:t>
      </w:r>
    </w:p>
    <w:p w14:paraId="0DBB987E" w14:textId="77777777" w:rsidR="003454E6" w:rsidRPr="00901DD5" w:rsidRDefault="003454E6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A02863" w14:textId="77777777" w:rsidR="003454E6" w:rsidRPr="00901DD5" w:rsidRDefault="00A67E55" w:rsidP="00D861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К5.1. Рівень освіти та професійної кваліфікації викладачів, задіяних до реалізації  освітньо-професійної програми, відповідає вимогам законодавства.</w:t>
      </w:r>
    </w:p>
    <w:p w14:paraId="1F3A4598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2CCD7BB" w14:textId="77777777" w:rsidTr="0055697D">
        <w:tc>
          <w:tcPr>
            <w:tcW w:w="782" w:type="dxa"/>
          </w:tcPr>
          <w:p w14:paraId="198C93B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10B8F8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38CE7E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FAA8BC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CC0FD9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1583C3A4" w14:textId="77777777" w:rsidTr="0055697D">
        <w:tc>
          <w:tcPr>
            <w:tcW w:w="782" w:type="dxa"/>
            <w:vAlign w:val="center"/>
          </w:tcPr>
          <w:p w14:paraId="277CE6E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7DB391DF" w14:textId="186A2148" w:rsidR="003454E6" w:rsidRPr="00901DD5" w:rsidRDefault="001D696C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дотримані ліцензійні умови провадження освітньої діяльності на рівні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щодо кадрового забезпечення?</w:t>
            </w:r>
          </w:p>
        </w:tc>
        <w:tc>
          <w:tcPr>
            <w:tcW w:w="5670" w:type="dxa"/>
          </w:tcPr>
          <w:p w14:paraId="6CF0034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EBBCBB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4325A2B" w14:textId="77777777" w:rsidTr="0055697D">
        <w:tc>
          <w:tcPr>
            <w:tcW w:w="782" w:type="dxa"/>
            <w:vAlign w:val="center"/>
          </w:tcPr>
          <w:p w14:paraId="7AF523F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971E68B" w14:textId="7E5DB506" w:rsidR="003454E6" w:rsidRPr="00901DD5" w:rsidRDefault="001D696C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дає змогу професійний рівень керівника випускового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підрозділу, відповідального за реалізацію освітньо-професійної програми, забезпечити досягнення цілей цієї освітньо-професійної програми?</w:t>
            </w:r>
          </w:p>
        </w:tc>
        <w:tc>
          <w:tcPr>
            <w:tcW w:w="5670" w:type="dxa"/>
          </w:tcPr>
          <w:p w14:paraId="11A6294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E8B61C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0A417FF" w14:textId="77777777" w:rsidTr="0055697D">
        <w:tc>
          <w:tcPr>
            <w:tcW w:w="782" w:type="dxa"/>
            <w:vAlign w:val="center"/>
          </w:tcPr>
          <w:p w14:paraId="0ABA05C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D7C7B30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відповідає професійна кваліфікація науково-педагогічних працівників вимогам щодо викладання дисциплін професійного спрямування?</w:t>
            </w:r>
          </w:p>
        </w:tc>
        <w:tc>
          <w:tcPr>
            <w:tcW w:w="5670" w:type="dxa"/>
          </w:tcPr>
          <w:p w14:paraId="4B8E966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2C256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BBF485D" w14:textId="77777777" w:rsidTr="0055697D">
        <w:tc>
          <w:tcPr>
            <w:tcW w:w="782" w:type="dxa"/>
            <w:vAlign w:val="center"/>
          </w:tcPr>
          <w:p w14:paraId="023945D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A39F9E9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умови для професійного розвитку викладачів (підвищення кваліфікації, доступ до необхідних матеріально-технічних ресурсів, обладнання та сучасної професійної літератури, підвищення рівня володіння іноземними мовами)?</w:t>
            </w:r>
          </w:p>
        </w:tc>
        <w:tc>
          <w:tcPr>
            <w:tcW w:w="5670" w:type="dxa"/>
          </w:tcPr>
          <w:p w14:paraId="4D355C8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32C763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4A27B0A" w14:textId="2975906A" w:rsidR="0042019B" w:rsidRPr="00901DD5" w:rsidRDefault="0042019B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E31EDDA" w14:textId="7C7E98A3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FB29A41" w14:textId="77777777" w:rsidR="00F92A13" w:rsidRPr="00901DD5" w:rsidRDefault="00F92A13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2F707DF" w14:textId="3874C73D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К5.2. 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Заклад освіти </w:t>
      </w:r>
      <w:r w:rsidR="00E754FB" w:rsidRPr="00901DD5">
        <w:rPr>
          <w:rFonts w:ascii="Times New Roman" w:eastAsia="Times New Roman" w:hAnsi="Times New Roman" w:cs="Times New Roman"/>
          <w:sz w:val="28"/>
          <w:szCs w:val="28"/>
        </w:rPr>
        <w:t>заохочує</w:t>
      </w:r>
      <w:r w:rsidR="001A6687" w:rsidRPr="00901DD5">
        <w:rPr>
          <w:rFonts w:ascii="Times New Roman" w:eastAsia="Times New Roman" w:hAnsi="Times New Roman" w:cs="Times New Roman"/>
          <w:sz w:val="28"/>
          <w:szCs w:val="28"/>
        </w:rPr>
        <w:t xml:space="preserve"> розвиток викладацької майстерності, забезпечує регулярне підвищення кваліфікації педагогічних (науково-педагогічних) працівників.</w:t>
      </w:r>
    </w:p>
    <w:p w14:paraId="49F5D34C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3040BA8" w14:textId="77777777" w:rsidTr="0055697D">
        <w:tc>
          <w:tcPr>
            <w:tcW w:w="782" w:type="dxa"/>
          </w:tcPr>
          <w:p w14:paraId="76B7E9E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0895B80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2C10442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1CD488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6B63E98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1F5C2ED" w14:textId="77777777" w:rsidTr="0055697D">
        <w:tc>
          <w:tcPr>
            <w:tcW w:w="782" w:type="dxa"/>
            <w:vAlign w:val="center"/>
          </w:tcPr>
          <w:p w14:paraId="7D401DD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1FC5E460" w14:textId="19403812" w:rsidR="003454E6" w:rsidRPr="00901DD5" w:rsidRDefault="001D696C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проходили педагогічні працівники, які забезпечують реалізацію освітньо-професійної програми, підвищення кваліфікації/стажування на профільних підприємствах?</w:t>
            </w:r>
          </w:p>
        </w:tc>
        <w:tc>
          <w:tcPr>
            <w:tcW w:w="5670" w:type="dxa"/>
          </w:tcPr>
          <w:p w14:paraId="05D708E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57E1B9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D252F4E" w14:textId="77777777" w:rsidTr="0055697D">
        <w:tc>
          <w:tcPr>
            <w:tcW w:w="782" w:type="dxa"/>
            <w:vAlign w:val="center"/>
          </w:tcPr>
          <w:p w14:paraId="7C43F21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55AB16B9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систему оцінювання ефективності роботи викладачів?</w:t>
            </w:r>
          </w:p>
        </w:tc>
        <w:tc>
          <w:tcPr>
            <w:tcW w:w="5670" w:type="dxa"/>
          </w:tcPr>
          <w:p w14:paraId="1F93A43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E1029E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31B8B3A" w14:textId="77777777" w:rsidTr="0055697D">
        <w:tc>
          <w:tcPr>
            <w:tcW w:w="782" w:type="dxa"/>
            <w:vAlign w:val="center"/>
          </w:tcPr>
          <w:p w14:paraId="2694A4D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2F83CBD4" w14:textId="43DC116F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існує в закладі система мотивації </w:t>
            </w:r>
            <w:r w:rsidR="00E754FB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педагогічних (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науково-педагогічних</w:t>
            </w:r>
            <w:r w:rsidR="00E754FB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працівників?</w:t>
            </w:r>
          </w:p>
        </w:tc>
        <w:tc>
          <w:tcPr>
            <w:tcW w:w="5670" w:type="dxa"/>
          </w:tcPr>
          <w:p w14:paraId="6E2F5F0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A5E6A2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0281C664" w14:textId="77777777" w:rsidTr="0055697D">
        <w:tc>
          <w:tcPr>
            <w:tcW w:w="782" w:type="dxa"/>
            <w:vAlign w:val="center"/>
          </w:tcPr>
          <w:p w14:paraId="52B8EBDD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1B3D552E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враховує система мотивації постійне підвищення рівня володіння іноземними мовами (у разі потреби, окрім російської мови)?</w:t>
            </w:r>
          </w:p>
        </w:tc>
        <w:tc>
          <w:tcPr>
            <w:tcW w:w="5670" w:type="dxa"/>
          </w:tcPr>
          <w:p w14:paraId="1AF992A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37C4C2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A49E8E" w14:textId="59927FF8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444408E" w14:textId="77777777" w:rsidR="00975F36" w:rsidRPr="00901DD5" w:rsidRDefault="00975F3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1637838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К5.3. Атестація педагогічних працівників закладу освіти здійснюється відповідно до чинного законодавства.</w:t>
      </w:r>
    </w:p>
    <w:p w14:paraId="3007C387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1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3DDEFC1E" w14:textId="77777777" w:rsidTr="0055697D">
        <w:tc>
          <w:tcPr>
            <w:tcW w:w="782" w:type="dxa"/>
          </w:tcPr>
          <w:p w14:paraId="34E4DAF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AB06C0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6D2C200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0D5993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D62AEF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51747D74" w14:textId="77777777" w:rsidTr="0055697D">
        <w:tc>
          <w:tcPr>
            <w:tcW w:w="782" w:type="dxa"/>
            <w:vAlign w:val="center"/>
          </w:tcPr>
          <w:p w14:paraId="2E7AE231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3B443CBB" w14:textId="30EEA15C" w:rsidR="003454E6" w:rsidRPr="00901DD5" w:rsidRDefault="001D696C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відповідає організація роботи атестаційних комісій з атестації педагогічних працівників чинному у період проведення акредитаційної експертизи Положення про атестацію педагогічних працівників, затвердженого в установленому Міністерством освіти і науки</w:t>
            </w:r>
            <w:r w:rsidR="00993152"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?</w:t>
            </w:r>
          </w:p>
        </w:tc>
        <w:tc>
          <w:tcPr>
            <w:tcW w:w="5670" w:type="dxa"/>
          </w:tcPr>
          <w:p w14:paraId="43DA9DF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4EBB46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9E47EAF" w14:textId="77777777" w:rsidTr="0055697D">
        <w:tc>
          <w:tcPr>
            <w:tcW w:w="782" w:type="dxa"/>
            <w:vAlign w:val="center"/>
          </w:tcPr>
          <w:p w14:paraId="7CFDA12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91C6974" w14:textId="3D0E6CE5" w:rsidR="003454E6" w:rsidRPr="00901DD5" w:rsidRDefault="00993152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дотримано нормативно визначену періодичність атестації педагогічних працівників?</w:t>
            </w:r>
          </w:p>
        </w:tc>
        <w:tc>
          <w:tcPr>
            <w:tcW w:w="5670" w:type="dxa"/>
          </w:tcPr>
          <w:p w14:paraId="42064C9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6B5720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C3BDBEA" w14:textId="77777777" w:rsidTr="0055697D">
        <w:tc>
          <w:tcPr>
            <w:tcW w:w="782" w:type="dxa"/>
            <w:vAlign w:val="center"/>
          </w:tcPr>
          <w:p w14:paraId="4DDD015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3289A440" w14:textId="1985C538" w:rsidR="003454E6" w:rsidRPr="00901DD5" w:rsidRDefault="00993152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присвоюються кваліфікаційні категорії педагогічним працівникам з врахуванням вимог до відповідної кваліфікаційної категорії (рівень освіти, науковий ступінь, стаж роботи, у тому числі на виробництві)?</w:t>
            </w:r>
          </w:p>
        </w:tc>
        <w:tc>
          <w:tcPr>
            <w:tcW w:w="5670" w:type="dxa"/>
          </w:tcPr>
          <w:p w14:paraId="656EFAD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D9946B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706146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55075EC" w14:textId="77777777" w:rsidR="003454E6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К5.4. Заклад освіти залучає роботодавців, професіоналів-практиків, експертів галузі до організації та реалізації освітнього процесу.</w:t>
      </w:r>
    </w:p>
    <w:p w14:paraId="5AC8C11D" w14:textId="77777777" w:rsidR="00C85C04" w:rsidRPr="00901DD5" w:rsidRDefault="00C85C04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538DE3FD" w14:textId="77777777" w:rsidTr="0055697D">
        <w:tc>
          <w:tcPr>
            <w:tcW w:w="782" w:type="dxa"/>
          </w:tcPr>
          <w:p w14:paraId="62A5625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DBA26D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6970659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17F60BE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5534542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51A7499C" w14:textId="77777777" w:rsidTr="0055697D">
        <w:tc>
          <w:tcPr>
            <w:tcW w:w="782" w:type="dxa"/>
            <w:vAlign w:val="center"/>
          </w:tcPr>
          <w:p w14:paraId="0570501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40BDE490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залучає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роботодавців, фахівців-практиків, експертів галузі до організації та реалізації освітнього процесу за освітньо-професійною програмою?</w:t>
            </w:r>
          </w:p>
        </w:tc>
        <w:tc>
          <w:tcPr>
            <w:tcW w:w="5670" w:type="dxa"/>
          </w:tcPr>
          <w:p w14:paraId="4FF6507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779AB2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AC287CA" w14:textId="77777777" w:rsidTr="0055697D">
        <w:tc>
          <w:tcPr>
            <w:tcW w:w="782" w:type="dxa"/>
            <w:vAlign w:val="center"/>
          </w:tcPr>
          <w:p w14:paraId="19BFD51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6F5EB103" w14:textId="0F493A4A" w:rsidR="003454E6" w:rsidRPr="00901DD5" w:rsidRDefault="00993152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закладом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форми та заходи залучення роботодавців, фахівців-практиків, експертів галузі до організації та реалізації освітнього процесу за освітньо-професійною програмою?</w:t>
            </w:r>
          </w:p>
        </w:tc>
        <w:tc>
          <w:tcPr>
            <w:tcW w:w="5670" w:type="dxa"/>
          </w:tcPr>
          <w:p w14:paraId="1EB9C23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75D8BA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4B068B6" w14:textId="77777777" w:rsidTr="0055697D">
        <w:tc>
          <w:tcPr>
            <w:tcW w:w="782" w:type="dxa"/>
            <w:vAlign w:val="center"/>
          </w:tcPr>
          <w:p w14:paraId="53E0243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58DAA8B9" w14:textId="0E2F2472" w:rsidR="003454E6" w:rsidRPr="00901DD5" w:rsidRDefault="00993152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залучення роботодавців, фахівців-практиків, експертів галузі до викладання  освітніх компонентів, які забезпечують формування фахових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компетентностей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?</w:t>
            </w:r>
          </w:p>
        </w:tc>
        <w:tc>
          <w:tcPr>
            <w:tcW w:w="5670" w:type="dxa"/>
          </w:tcPr>
          <w:p w14:paraId="5787B16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BAC867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266B9A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0FAF0FA" w14:textId="77777777" w:rsidR="003454E6" w:rsidRPr="00901DD5" w:rsidRDefault="00A67E55" w:rsidP="007936D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6. Освітнє середовище та матеріальні ресурси</w:t>
      </w:r>
    </w:p>
    <w:p w14:paraId="25FB6E3B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C084E2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К6.1. Фінансові та матеріально-технічні ресурси (бібліотека, навчальні кабінети, лабораторії інша інфраструктура) є достатніми для досягнення визначених освітньо-професійною програмою цілей та програмних результатів навчання.</w:t>
      </w:r>
    </w:p>
    <w:p w14:paraId="29B69577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6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4E418B85" w14:textId="77777777" w:rsidTr="0055697D">
        <w:tc>
          <w:tcPr>
            <w:tcW w:w="782" w:type="dxa"/>
          </w:tcPr>
          <w:p w14:paraId="5C90B50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367D62E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347E27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7C842C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58B5B73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05D9B444" w14:textId="77777777" w:rsidTr="0055697D">
        <w:tc>
          <w:tcPr>
            <w:tcW w:w="782" w:type="dxa"/>
            <w:vAlign w:val="center"/>
          </w:tcPr>
          <w:p w14:paraId="43925A6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60A359F7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способи формування фінансових ресурсів для реалізації освітньо-професійної програми? Чи є вони достатніми?</w:t>
            </w:r>
          </w:p>
        </w:tc>
        <w:tc>
          <w:tcPr>
            <w:tcW w:w="5670" w:type="dxa"/>
          </w:tcPr>
          <w:p w14:paraId="75BF412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534637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3971C0A" w14:textId="77777777" w:rsidTr="0055697D">
        <w:tc>
          <w:tcPr>
            <w:tcW w:w="782" w:type="dxa"/>
            <w:vAlign w:val="center"/>
          </w:tcPr>
          <w:p w14:paraId="0BE53FD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74CFCCB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забезпечено реалізацію освітньо-професійної програми відповідним матеріально-технічним обладнанням?</w:t>
            </w:r>
          </w:p>
        </w:tc>
        <w:tc>
          <w:tcPr>
            <w:tcW w:w="5670" w:type="dxa"/>
          </w:tcPr>
          <w:p w14:paraId="62EE452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DECE2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04469A8D" w14:textId="77777777" w:rsidTr="0055697D">
        <w:tc>
          <w:tcPr>
            <w:tcW w:w="782" w:type="dxa"/>
            <w:vAlign w:val="center"/>
          </w:tcPr>
          <w:p w14:paraId="771B60C1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705BC3FF" w14:textId="1A70DA6F" w:rsidR="003454E6" w:rsidRPr="00901DD5" w:rsidRDefault="00993152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здійснюються заходи щодо оновлення матеріально-технічної бази? Чи беруть участь роботодавці в заходах щодо оновлення матеріально-технічної бази?</w:t>
            </w:r>
          </w:p>
        </w:tc>
        <w:tc>
          <w:tcPr>
            <w:tcW w:w="5670" w:type="dxa"/>
          </w:tcPr>
          <w:p w14:paraId="0B7AFF7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A6DBB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3A3BBC3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B66E594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К6.2. Заклад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забезпечує безоплатний доступ викладачів і здобувачів освіти до відповідної інфраструктури та інформаційних ресурсів, потрібних для навчання, методичної діяльності.</w:t>
      </w:r>
    </w:p>
    <w:p w14:paraId="15825262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4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63F1B483" w14:textId="77777777" w:rsidTr="0055697D">
        <w:tc>
          <w:tcPr>
            <w:tcW w:w="782" w:type="dxa"/>
          </w:tcPr>
          <w:p w14:paraId="439F377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E20B7F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583E346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656C492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06401852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097817E6" w14:textId="77777777" w:rsidTr="0055697D">
        <w:tc>
          <w:tcPr>
            <w:tcW w:w="782" w:type="dxa"/>
            <w:vAlign w:val="center"/>
          </w:tcPr>
          <w:p w14:paraId="4AA704A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046AF05D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забезпечено реалізацію освітньо-професійної програми спеціалізованими навчальними лабораторіями, комп’ютерними та прикладними програмами, мультимедійним обладнанням тощо?</w:t>
            </w:r>
          </w:p>
        </w:tc>
        <w:tc>
          <w:tcPr>
            <w:tcW w:w="5670" w:type="dxa"/>
          </w:tcPr>
          <w:p w14:paraId="1593C3E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0CF3D8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E34B5AA" w14:textId="77777777" w:rsidTr="0055697D">
        <w:tc>
          <w:tcPr>
            <w:tcW w:w="782" w:type="dxa"/>
            <w:vAlign w:val="center"/>
          </w:tcPr>
          <w:p w14:paraId="5F397A5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3B1746C1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містить соціальна інфраструктура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спортивний зал або спортивний майданчик, їдальню, медичний пункт, гуртожиток?</w:t>
            </w:r>
          </w:p>
        </w:tc>
        <w:tc>
          <w:tcPr>
            <w:tcW w:w="5670" w:type="dxa"/>
          </w:tcPr>
          <w:p w14:paraId="07022A3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1A3A1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51E13FE" w14:textId="77777777" w:rsidTr="0055697D">
        <w:tc>
          <w:tcPr>
            <w:tcW w:w="782" w:type="dxa"/>
            <w:vAlign w:val="center"/>
          </w:tcPr>
          <w:p w14:paraId="472A251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36DD66E1" w14:textId="16D77E49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забезпечено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доступ до мережі </w:t>
            </w:r>
            <w:r w:rsidR="00993152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Інтернет</w:t>
            </w:r>
            <w:r w:rsidR="00993152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, зокрема й бездротовий доступ?</w:t>
            </w:r>
          </w:p>
        </w:tc>
        <w:tc>
          <w:tcPr>
            <w:tcW w:w="5670" w:type="dxa"/>
          </w:tcPr>
          <w:p w14:paraId="66C08DD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40D811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397BB9B8" w14:textId="77777777" w:rsidTr="0055697D">
        <w:tc>
          <w:tcPr>
            <w:tcW w:w="782" w:type="dxa"/>
            <w:vAlign w:val="center"/>
          </w:tcPr>
          <w:p w14:paraId="3DF1B970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88" w:type="dxa"/>
          </w:tcPr>
          <w:p w14:paraId="7D63C012" w14:textId="5A7FE50D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забезпечено викладачам і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доступ до віртуального </w:t>
            </w:r>
            <w:r w:rsidR="00CA218B"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освітнього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середовища?</w:t>
            </w:r>
          </w:p>
        </w:tc>
        <w:tc>
          <w:tcPr>
            <w:tcW w:w="5670" w:type="dxa"/>
          </w:tcPr>
          <w:p w14:paraId="76CC703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BF8F92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A908C2D" w14:textId="77777777" w:rsidR="00C15431" w:rsidRPr="00901DD5" w:rsidRDefault="00C15431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65E8D5C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К6.3. Освітнє середовище є безпечним для життя і здоров’я учасників освітнього процесу та дає можливість задовольнити їх</w:t>
      </w:r>
      <w:r w:rsidR="006A1038" w:rsidRPr="00901DD5">
        <w:rPr>
          <w:rFonts w:ascii="Times New Roman" w:eastAsia="Times New Roman" w:hAnsi="Times New Roman" w:cs="Times New Roman"/>
          <w:sz w:val="28"/>
          <w:szCs w:val="28"/>
        </w:rPr>
        <w:t>ні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потреби, інтереси.</w:t>
      </w:r>
    </w:p>
    <w:p w14:paraId="2461FBA8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2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12EA0152" w14:textId="77777777" w:rsidTr="0055697D">
        <w:tc>
          <w:tcPr>
            <w:tcW w:w="782" w:type="dxa"/>
          </w:tcPr>
          <w:p w14:paraId="5E0031F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488A046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1D7F9A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0591366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EE14392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0CD5FBFD" w14:textId="77777777" w:rsidTr="0055697D">
        <w:tc>
          <w:tcPr>
            <w:tcW w:w="782" w:type="dxa"/>
            <w:vAlign w:val="center"/>
          </w:tcPr>
          <w:p w14:paraId="364172F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07E549B4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відповідають задіяні в освітньому процесі приміщення будівельним, санітарним та пожежним нормам, вимогам для осіб з особливими потребами?</w:t>
            </w:r>
          </w:p>
        </w:tc>
        <w:tc>
          <w:tcPr>
            <w:tcW w:w="5670" w:type="dxa"/>
          </w:tcPr>
          <w:p w14:paraId="0249203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A6481D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5DC3A30B" w14:textId="77777777" w:rsidTr="0055697D">
        <w:tc>
          <w:tcPr>
            <w:tcW w:w="782" w:type="dxa"/>
            <w:vAlign w:val="center"/>
          </w:tcPr>
          <w:p w14:paraId="0830CC1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53124427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проводиться опитування серед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щодо їхніх потреб та інтересів?</w:t>
            </w:r>
          </w:p>
        </w:tc>
        <w:tc>
          <w:tcPr>
            <w:tcW w:w="5670" w:type="dxa"/>
          </w:tcPr>
          <w:p w14:paraId="7ECD76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B3650B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55EB731" w14:textId="77777777" w:rsidTr="0055697D">
        <w:tc>
          <w:tcPr>
            <w:tcW w:w="782" w:type="dxa"/>
            <w:vAlign w:val="center"/>
          </w:tcPr>
          <w:p w14:paraId="3552D50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45C36D4C" w14:textId="0D5205C5" w:rsidR="003454E6" w:rsidRPr="00901DD5" w:rsidRDefault="009B3D9D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Чи враховуються результати опитування при визначенні заходів для розвитку навчально-матеріальної бази та віртуального освітнього середовища?</w:t>
            </w:r>
          </w:p>
        </w:tc>
        <w:tc>
          <w:tcPr>
            <w:tcW w:w="5670" w:type="dxa"/>
          </w:tcPr>
          <w:p w14:paraId="7544CAD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B263F7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37CCA909" w14:textId="77777777" w:rsidTr="0055697D">
        <w:tc>
          <w:tcPr>
            <w:tcW w:w="782" w:type="dxa"/>
            <w:vAlign w:val="center"/>
          </w:tcPr>
          <w:p w14:paraId="0DA6945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88" w:type="dxa"/>
          </w:tcPr>
          <w:p w14:paraId="4A968B27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гарантується безпека освітнього середовища для життя та здоров’я учасників освітнього процесу?</w:t>
            </w:r>
          </w:p>
        </w:tc>
        <w:tc>
          <w:tcPr>
            <w:tcW w:w="5670" w:type="dxa"/>
          </w:tcPr>
          <w:p w14:paraId="0C652911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E5391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DF7846" w14:textId="77777777" w:rsidR="00AD2726" w:rsidRPr="00901DD5" w:rsidRDefault="00AD272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84FF239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К6.4. Заклад освіти забезпечує освітню, організаційну, інформаційну, консультативну та соціальну підтримку здобувачів освіти.</w:t>
      </w:r>
    </w:p>
    <w:p w14:paraId="7E0C17C5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0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6BF49A60" w14:textId="77777777" w:rsidTr="0055697D">
        <w:tc>
          <w:tcPr>
            <w:tcW w:w="782" w:type="dxa"/>
          </w:tcPr>
          <w:p w14:paraId="30F8E112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56DF36C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4C45FFF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347A322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EE2C03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3F4C4B8B" w14:textId="77777777" w:rsidTr="0055697D">
        <w:tc>
          <w:tcPr>
            <w:tcW w:w="782" w:type="dxa"/>
            <w:vAlign w:val="center"/>
          </w:tcPr>
          <w:p w14:paraId="21D34F0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428ADC90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здобувачів освіти необхідною інформаційною і технічною підтримкою для успішної реалізації освітньо-професійної програми?</w:t>
            </w:r>
          </w:p>
        </w:tc>
        <w:tc>
          <w:tcPr>
            <w:tcW w:w="5670" w:type="dxa"/>
          </w:tcPr>
          <w:p w14:paraId="643C5C2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AA8F85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C6C8C2E" w14:textId="77777777" w:rsidTr="0055697D">
        <w:tc>
          <w:tcPr>
            <w:tcW w:w="782" w:type="dxa"/>
            <w:vAlign w:val="center"/>
          </w:tcPr>
          <w:p w14:paraId="6CFAEBD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7136507F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укомплектовано бібліотеку підручниками, посібниками, фаховими періодичними виданнями для реалізації освітнього процесу за освітньо-професійною програмою?</w:t>
            </w:r>
          </w:p>
        </w:tc>
        <w:tc>
          <w:tcPr>
            <w:tcW w:w="5670" w:type="dxa"/>
          </w:tcPr>
          <w:p w14:paraId="4BBB1DB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4708A0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ECC4807" w14:textId="77777777" w:rsidTr="0055697D">
        <w:tc>
          <w:tcPr>
            <w:tcW w:w="782" w:type="dxa"/>
            <w:vAlign w:val="center"/>
          </w:tcPr>
          <w:p w14:paraId="7B4AA5C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288" w:type="dxa"/>
          </w:tcPr>
          <w:p w14:paraId="79C7117E" w14:textId="319F9687" w:rsidR="003454E6" w:rsidRPr="00901DD5" w:rsidRDefault="009B3D9D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розроблено процедури комунікації зі здобувачами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</w:tcPr>
          <w:p w14:paraId="64F70A2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44E66D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CD17BD3" w14:textId="77777777" w:rsidTr="0055697D">
        <w:tc>
          <w:tcPr>
            <w:tcW w:w="782" w:type="dxa"/>
            <w:vAlign w:val="center"/>
          </w:tcPr>
          <w:p w14:paraId="7DF4338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1C6A5735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механізми освітньої, організаційної, інформаційної, консультативної та соціальної підтримки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освіти, зокрема й підтримка осіб з особливими потребами?</w:t>
            </w:r>
          </w:p>
        </w:tc>
        <w:tc>
          <w:tcPr>
            <w:tcW w:w="5670" w:type="dxa"/>
          </w:tcPr>
          <w:p w14:paraId="36A03B8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C18C1D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DD2490E" w14:textId="77777777" w:rsidTr="0055697D">
        <w:tc>
          <w:tcPr>
            <w:tcW w:w="782" w:type="dxa"/>
            <w:vAlign w:val="center"/>
          </w:tcPr>
          <w:p w14:paraId="2B8806E6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1C7D76B4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шляхи реалізації дистанційного навчання із залученням інноваційних технологій?</w:t>
            </w:r>
          </w:p>
        </w:tc>
        <w:tc>
          <w:tcPr>
            <w:tcW w:w="5670" w:type="dxa"/>
          </w:tcPr>
          <w:p w14:paraId="143FA65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8DE28D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1406CE2E" w14:textId="77777777" w:rsidTr="0055697D">
        <w:tc>
          <w:tcPr>
            <w:tcW w:w="782" w:type="dxa"/>
            <w:vAlign w:val="center"/>
          </w:tcPr>
          <w:p w14:paraId="77495C5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5468C05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надається соціальна підтримка здобувачам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(у разі потреби)?</w:t>
            </w:r>
          </w:p>
        </w:tc>
        <w:tc>
          <w:tcPr>
            <w:tcW w:w="5670" w:type="dxa"/>
          </w:tcPr>
          <w:p w14:paraId="51A8775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6F7305A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207A40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CFEC44A" w14:textId="77777777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К6.5. Заклад освіти створює достатні умови щодо реалізації права на освіту для осіб з особливими освітніми потребами.</w:t>
      </w:r>
    </w:p>
    <w:p w14:paraId="64BD18F5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8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22CE5FD3" w14:textId="77777777" w:rsidTr="0055697D">
        <w:tc>
          <w:tcPr>
            <w:tcW w:w="782" w:type="dxa"/>
          </w:tcPr>
          <w:p w14:paraId="4573532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44B064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7D3D4B6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3381A3E0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0F78A7E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57239B5B" w14:textId="77777777" w:rsidTr="0055697D">
        <w:tc>
          <w:tcPr>
            <w:tcW w:w="782" w:type="dxa"/>
            <w:vAlign w:val="center"/>
          </w:tcPr>
          <w:p w14:paraId="623EF4B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24402E16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реалізацію </w:t>
            </w: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 на освіту осіб з особливими освітніми потребами?</w:t>
            </w:r>
          </w:p>
        </w:tc>
        <w:tc>
          <w:tcPr>
            <w:tcW w:w="5670" w:type="dxa"/>
          </w:tcPr>
          <w:p w14:paraId="4D34CEA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E862C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276E5C7" w14:textId="77777777" w:rsidTr="0055697D">
        <w:tc>
          <w:tcPr>
            <w:tcW w:w="782" w:type="dxa"/>
            <w:vAlign w:val="center"/>
          </w:tcPr>
          <w:p w14:paraId="0C0BCB2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3B7D4985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забезпечує заклад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доступність навчальних приміщень для осіб з особливими потребами?</w:t>
            </w:r>
          </w:p>
        </w:tc>
        <w:tc>
          <w:tcPr>
            <w:tcW w:w="5670" w:type="dxa"/>
          </w:tcPr>
          <w:p w14:paraId="507A4F8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F4AC51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65A03F2" w14:textId="77777777" w:rsidR="003454E6" w:rsidRPr="00901DD5" w:rsidRDefault="003454E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656301B" w14:textId="77777777" w:rsidR="003454E6" w:rsidRPr="00901DD5" w:rsidRDefault="00A67E55" w:rsidP="007936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Критерій 7. Внутрішнє забезпечення якості освітньо-професійної програми</w:t>
      </w:r>
    </w:p>
    <w:p w14:paraId="438069CE" w14:textId="77777777" w:rsidR="00C15431" w:rsidRPr="00901DD5" w:rsidRDefault="00C15431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67D030" w14:textId="77777777" w:rsidR="003454E6" w:rsidRPr="00901DD5" w:rsidRDefault="00A67E55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7.1. Заклад освіти послідовно дотримується визначених ним процедур розроблення, затвердження, моніторингу та періодичного перегляду  освітньо-професійної програми.</w:t>
      </w:r>
    </w:p>
    <w:p w14:paraId="19AA9ECD" w14:textId="77777777" w:rsidR="00B62270" w:rsidRPr="00901DD5" w:rsidRDefault="00B62270" w:rsidP="007936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5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129E9355" w14:textId="77777777" w:rsidTr="0055697D">
        <w:tc>
          <w:tcPr>
            <w:tcW w:w="782" w:type="dxa"/>
          </w:tcPr>
          <w:p w14:paraId="419ADE6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6D52537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A59758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24FE2F1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661023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4E107472" w14:textId="77777777" w:rsidTr="0055697D">
        <w:tc>
          <w:tcPr>
            <w:tcW w:w="782" w:type="dxa"/>
            <w:vAlign w:val="center"/>
          </w:tcPr>
          <w:p w14:paraId="6886E2D1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19B85BF2" w14:textId="03F55D53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розроблено і затверджено в закладі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процедуру моніторингу освітньо-професійної програми для визначення необхідності змін і доповнень?</w:t>
            </w:r>
          </w:p>
        </w:tc>
        <w:tc>
          <w:tcPr>
            <w:tcW w:w="5670" w:type="dxa"/>
          </w:tcPr>
          <w:p w14:paraId="50AC1B9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5AB776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E59B8D9" w14:textId="77777777" w:rsidTr="0055697D">
        <w:tc>
          <w:tcPr>
            <w:tcW w:w="782" w:type="dxa"/>
            <w:vAlign w:val="center"/>
          </w:tcPr>
          <w:p w14:paraId="685024E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65A5D7C3" w14:textId="4652C015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проводиться моніторинг інформації щодо кар’єрного шляху випускників, які здобували фахову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освіту за освітньо-професійною </w:t>
            </w: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lastRenderedPageBreak/>
              <w:t>програмою (аналіз працевлаштування, відгуки роботодавців щодо якості  підготовки за освітньо-професійної програми)?</w:t>
            </w:r>
          </w:p>
        </w:tc>
        <w:tc>
          <w:tcPr>
            <w:tcW w:w="5670" w:type="dxa"/>
          </w:tcPr>
          <w:p w14:paraId="2653461B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3B553B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4D1D39C" w14:textId="77777777" w:rsidTr="0055697D">
        <w:tc>
          <w:tcPr>
            <w:tcW w:w="782" w:type="dxa"/>
            <w:vAlign w:val="center"/>
          </w:tcPr>
          <w:p w14:paraId="1315321A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2F2FDE0C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враховано в положенні про систему забезпечення якості закладу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 заходи щодо реагування на виявлені недоліки в освітньо-професійній програмі та/або освітній діяльності за освітньо-професійною програмою?</w:t>
            </w:r>
          </w:p>
        </w:tc>
        <w:tc>
          <w:tcPr>
            <w:tcW w:w="5670" w:type="dxa"/>
          </w:tcPr>
          <w:p w14:paraId="5A663A9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EE2909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3640BDF0" w14:textId="77777777" w:rsidTr="0055697D">
        <w:tc>
          <w:tcPr>
            <w:tcW w:w="782" w:type="dxa"/>
            <w:vAlign w:val="center"/>
          </w:tcPr>
          <w:p w14:paraId="30AFF0F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68BB55B1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розроблено і затверджено чіткі правила та процедури, за якими буде здійснюватися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 вдосконалення освітньо-професійної програми?</w:t>
            </w:r>
          </w:p>
        </w:tc>
        <w:tc>
          <w:tcPr>
            <w:tcW w:w="5670" w:type="dxa"/>
          </w:tcPr>
          <w:p w14:paraId="75D3691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A72EED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09AE562C" w14:textId="77777777" w:rsidTr="0055697D">
        <w:tc>
          <w:tcPr>
            <w:tcW w:w="782" w:type="dxa"/>
            <w:vAlign w:val="center"/>
          </w:tcPr>
          <w:p w14:paraId="6CC37D3F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22A8CAA8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 враховано під час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освітньо-професійної програми опитування (анкетування)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освіти?</w:t>
            </w:r>
          </w:p>
        </w:tc>
        <w:tc>
          <w:tcPr>
            <w:tcW w:w="5670" w:type="dxa"/>
          </w:tcPr>
          <w:p w14:paraId="407350B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2ED6E5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FB4FEA0" w14:textId="77777777" w:rsidTr="0055697D">
        <w:tc>
          <w:tcPr>
            <w:tcW w:w="782" w:type="dxa"/>
            <w:vAlign w:val="center"/>
          </w:tcPr>
          <w:p w14:paraId="002C9EAB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88" w:type="dxa"/>
          </w:tcPr>
          <w:p w14:paraId="4ACFC0F1" w14:textId="4FE90AA4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передбачено участь роботодавців у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самооцінюванні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освітньо-професійної програми?</w:t>
            </w:r>
          </w:p>
        </w:tc>
        <w:tc>
          <w:tcPr>
            <w:tcW w:w="5670" w:type="dxa"/>
          </w:tcPr>
          <w:p w14:paraId="1F29A795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0ED2A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5875E3D" w14:textId="0857051B" w:rsidR="00AD2726" w:rsidRPr="00901DD5" w:rsidRDefault="00AD2726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D6B8174" w14:textId="77777777" w:rsidR="0042019B" w:rsidRPr="00901DD5" w:rsidRDefault="0042019B" w:rsidP="007936D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B56E77C" w14:textId="35EA2663" w:rsidR="003454E6" w:rsidRPr="00901DD5" w:rsidRDefault="00A67E55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К7.2. Здобувачі освіти безпосередньо та через органи студентського самоврядування</w:t>
      </w:r>
      <w:r w:rsidR="00CA218B" w:rsidRPr="00901DD5">
        <w:rPr>
          <w:rFonts w:ascii="Times New Roman" w:eastAsia="Times New Roman" w:hAnsi="Times New Roman" w:cs="Times New Roman"/>
          <w:sz w:val="28"/>
          <w:szCs w:val="28"/>
        </w:rPr>
        <w:t xml:space="preserve"> і профспілкові органи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залучені до процесу періодичного перегляду освітньо-професійної програми та інших процедур забезпечення її якості як партнери.</w:t>
      </w:r>
    </w:p>
    <w:p w14:paraId="2FFB6E0B" w14:textId="77777777" w:rsidR="00C15431" w:rsidRPr="00901DD5" w:rsidRDefault="00C15431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3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6E6A92DA" w14:textId="77777777" w:rsidTr="0055697D">
        <w:tc>
          <w:tcPr>
            <w:tcW w:w="782" w:type="dxa"/>
          </w:tcPr>
          <w:p w14:paraId="5BB9685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72E4FBB1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55989B94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5A95545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2DD20DDD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392C79D5" w14:textId="77777777" w:rsidTr="0055697D">
        <w:tc>
          <w:tcPr>
            <w:tcW w:w="782" w:type="dxa"/>
            <w:vAlign w:val="center"/>
          </w:tcPr>
          <w:p w14:paraId="09909E8C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0C1F2353" w14:textId="03A2C824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збираються пропозиції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при розробці та перегляді освітньо-професійної програми?</w:t>
            </w:r>
          </w:p>
        </w:tc>
        <w:tc>
          <w:tcPr>
            <w:tcW w:w="5670" w:type="dxa"/>
          </w:tcPr>
          <w:p w14:paraId="219ADF0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D6BBC8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7C579DC" w14:textId="77777777" w:rsidTr="0055697D">
        <w:tc>
          <w:tcPr>
            <w:tcW w:w="782" w:type="dxa"/>
            <w:vAlign w:val="center"/>
          </w:tcPr>
          <w:p w14:paraId="7A4AC4B4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216935EA" w14:textId="4A425D57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беруть участь здобувачі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  процедурах  внутрішнього забезпечення якості освітньо-професійної програми?  </w:t>
            </w:r>
          </w:p>
        </w:tc>
        <w:tc>
          <w:tcPr>
            <w:tcW w:w="5670" w:type="dxa"/>
          </w:tcPr>
          <w:p w14:paraId="5C4603AF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5083AD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17E7AE6D" w14:textId="77777777" w:rsidTr="0055697D">
        <w:tc>
          <w:tcPr>
            <w:tcW w:w="782" w:type="dxa"/>
            <w:vAlign w:val="center"/>
          </w:tcPr>
          <w:p w14:paraId="5DE0B22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01F7C14" w14:textId="7C8A207B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регламентовано процедуру опитувань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внутрішніми нормативними документами закладу освіти?</w:t>
            </w:r>
          </w:p>
        </w:tc>
        <w:tc>
          <w:tcPr>
            <w:tcW w:w="5670" w:type="dxa"/>
          </w:tcPr>
          <w:p w14:paraId="22E7D30D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2984DA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D678326" w14:textId="77777777" w:rsidTr="0055697D">
        <w:tc>
          <w:tcPr>
            <w:tcW w:w="782" w:type="dxa"/>
            <w:vAlign w:val="center"/>
          </w:tcPr>
          <w:p w14:paraId="2E1B4C4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88" w:type="dxa"/>
          </w:tcPr>
          <w:p w14:paraId="684976D0" w14:textId="1DF7F0B4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розроблено методику опитування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освіти?</w:t>
            </w:r>
          </w:p>
        </w:tc>
        <w:tc>
          <w:tcPr>
            <w:tcW w:w="5670" w:type="dxa"/>
          </w:tcPr>
          <w:p w14:paraId="655FE68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B1C72A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4BA59D08" w14:textId="77777777" w:rsidTr="0055697D">
        <w:tc>
          <w:tcPr>
            <w:tcW w:w="782" w:type="dxa"/>
            <w:vAlign w:val="center"/>
          </w:tcPr>
          <w:p w14:paraId="071F4D22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56DEBC6F" w14:textId="3D4D10B3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відповідають фактичні  способи організації процесу опитувань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визначеним закладом освіти  процедурам та методикам?</w:t>
            </w:r>
          </w:p>
        </w:tc>
        <w:tc>
          <w:tcPr>
            <w:tcW w:w="5670" w:type="dxa"/>
          </w:tcPr>
          <w:p w14:paraId="39EFD92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16B479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7746E465" w14:textId="77777777" w:rsidTr="0055697D">
        <w:tc>
          <w:tcPr>
            <w:tcW w:w="782" w:type="dxa"/>
            <w:vAlign w:val="center"/>
          </w:tcPr>
          <w:p w14:paraId="2B861273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88" w:type="dxa"/>
          </w:tcPr>
          <w:p w14:paraId="517E97C0" w14:textId="1F6628D9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Чи враховуються результати опитувань здобувачів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uk-UA"/>
              </w:rPr>
              <w:t xml:space="preserve"> освіти у процесі перегляду освітньо-професійної програми з метою підвищення її якості?</w:t>
            </w:r>
          </w:p>
        </w:tc>
        <w:tc>
          <w:tcPr>
            <w:tcW w:w="5670" w:type="dxa"/>
          </w:tcPr>
          <w:p w14:paraId="00906FA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40181769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3385035" w14:textId="77777777" w:rsidR="0042019B" w:rsidRPr="00901DD5" w:rsidRDefault="0042019B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F81D64" w14:textId="77777777" w:rsidR="00C15431" w:rsidRPr="00901DD5" w:rsidRDefault="00DB25B4" w:rsidP="00D8613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>К7.3. Внутрішня система забезпечення якості освіти забезпечує вчасний перегляд освітньо-професійн</w:t>
      </w:r>
      <w:r w:rsidR="00DD4727" w:rsidRPr="00901DD5">
        <w:rPr>
          <w:rFonts w:ascii="Times New Roman" w:eastAsia="Times New Roman" w:hAnsi="Times New Roman" w:cs="Times New Roman"/>
          <w:sz w:val="28"/>
          <w:szCs w:val="28"/>
        </w:rPr>
        <w:t>ої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програм</w:t>
      </w:r>
      <w:r w:rsidR="00DD4727" w:rsidRPr="00901DD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>, реагування на виявлені недоліки в освітній діяльності з реалізації  освітньо-професійної програми, у тому числі із залученням роботодавців безпосередньо та/або через їхні об’єднання.</w:t>
      </w:r>
    </w:p>
    <w:p w14:paraId="448C57AD" w14:textId="77777777" w:rsidR="00DB25B4" w:rsidRPr="00901DD5" w:rsidRDefault="00DB25B4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tbl>
      <w:tblPr>
        <w:tblStyle w:val="7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0C174B15" w14:textId="77777777" w:rsidTr="0055697D">
        <w:tc>
          <w:tcPr>
            <w:tcW w:w="782" w:type="dxa"/>
          </w:tcPr>
          <w:p w14:paraId="570C5339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0EE1A79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01E65B2B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7D442CE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3B7B812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1D8D1ADC" w14:textId="77777777" w:rsidTr="0055697D">
        <w:tc>
          <w:tcPr>
            <w:tcW w:w="782" w:type="dxa"/>
            <w:vAlign w:val="center"/>
          </w:tcPr>
          <w:p w14:paraId="74A80CCA" w14:textId="77777777" w:rsidR="00DB25B4" w:rsidRPr="00901DD5" w:rsidRDefault="00DB25B4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288" w:type="dxa"/>
          </w:tcPr>
          <w:p w14:paraId="6DFF8902" w14:textId="77777777" w:rsidR="00DB25B4" w:rsidRPr="00901DD5" w:rsidRDefault="00DB25B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систему виявлення та усунення конкретних недоліків освітньо-професійної програми?</w:t>
            </w:r>
          </w:p>
        </w:tc>
        <w:tc>
          <w:tcPr>
            <w:tcW w:w="5670" w:type="dxa"/>
          </w:tcPr>
          <w:p w14:paraId="7F37F3A8" w14:textId="77777777" w:rsidR="00DB25B4" w:rsidRPr="00901DD5" w:rsidRDefault="00DB25B4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08B5D75" w14:textId="77777777" w:rsidR="00DB25B4" w:rsidRPr="00901DD5" w:rsidRDefault="00DB25B4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AD0360E" w14:textId="77777777" w:rsidTr="0055697D">
        <w:tc>
          <w:tcPr>
            <w:tcW w:w="782" w:type="dxa"/>
            <w:vAlign w:val="center"/>
          </w:tcPr>
          <w:p w14:paraId="494C3D18" w14:textId="77777777" w:rsidR="00DB25B4" w:rsidRPr="00901DD5" w:rsidRDefault="00DB25B4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0CD08D06" w14:textId="77777777" w:rsidR="00DB25B4" w:rsidRPr="00901DD5" w:rsidRDefault="00DB25B4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конкретні способи реагування на певні недоліки освітньо-професійної програми?</w:t>
            </w:r>
          </w:p>
        </w:tc>
        <w:tc>
          <w:tcPr>
            <w:tcW w:w="5670" w:type="dxa"/>
          </w:tcPr>
          <w:p w14:paraId="37BEE7B6" w14:textId="77777777" w:rsidR="00DB25B4" w:rsidRPr="00901DD5" w:rsidRDefault="00DB25B4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1CC045D" w14:textId="77777777" w:rsidR="00DB25B4" w:rsidRPr="00901DD5" w:rsidRDefault="00DB25B4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31A6CC7" w14:textId="77777777" w:rsidTr="0055697D">
        <w:tc>
          <w:tcPr>
            <w:tcW w:w="782" w:type="dxa"/>
            <w:vAlign w:val="center"/>
          </w:tcPr>
          <w:p w14:paraId="20B6A1DC" w14:textId="77777777" w:rsidR="00017DDB" w:rsidRPr="00901DD5" w:rsidRDefault="00017DDB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96C489F" w14:textId="59EF6FDD" w:rsidR="00017DDB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залучено роботодавців як партнерів до моніторингу та інших процедур забезпечення якості освітньо-професійної програми?</w:t>
            </w:r>
          </w:p>
        </w:tc>
        <w:tc>
          <w:tcPr>
            <w:tcW w:w="5670" w:type="dxa"/>
          </w:tcPr>
          <w:p w14:paraId="6A2AAB1D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1F36FF3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732A67E3" w14:textId="77777777" w:rsidTr="0055697D">
        <w:tc>
          <w:tcPr>
            <w:tcW w:w="782" w:type="dxa"/>
            <w:vAlign w:val="center"/>
          </w:tcPr>
          <w:p w14:paraId="57CC14A4" w14:textId="77777777" w:rsidR="00017DDB" w:rsidRPr="00901DD5" w:rsidRDefault="00017DDB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88" w:type="dxa"/>
          </w:tcPr>
          <w:p w14:paraId="4B40BC35" w14:textId="77777777" w:rsidR="00017DDB" w:rsidRPr="00901DD5" w:rsidRDefault="00017DD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застосовуються різні методи збору і врахування пропозицій від роботодавців для підвищення якості освітньо-професійної програми?</w:t>
            </w:r>
          </w:p>
        </w:tc>
        <w:tc>
          <w:tcPr>
            <w:tcW w:w="5670" w:type="dxa"/>
          </w:tcPr>
          <w:p w14:paraId="0D8114EC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2C0C6925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322D33CF" w14:textId="77777777" w:rsidTr="0055697D">
        <w:tc>
          <w:tcPr>
            <w:tcW w:w="782" w:type="dxa"/>
            <w:vAlign w:val="center"/>
          </w:tcPr>
          <w:p w14:paraId="3CE05930" w14:textId="77777777" w:rsidR="00017DDB" w:rsidRPr="00901DD5" w:rsidRDefault="00017DDB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88" w:type="dxa"/>
          </w:tcPr>
          <w:p w14:paraId="05CA6BAB" w14:textId="77777777" w:rsidR="00017DDB" w:rsidRPr="00901DD5" w:rsidRDefault="00017DD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проводиться моніторинг проблем в реалізації освітньо-професійної програми?</w:t>
            </w:r>
          </w:p>
        </w:tc>
        <w:tc>
          <w:tcPr>
            <w:tcW w:w="5670" w:type="dxa"/>
          </w:tcPr>
          <w:p w14:paraId="419141CF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C966EFF" w14:textId="77777777" w:rsidR="00017DDB" w:rsidRPr="00901DD5" w:rsidRDefault="00017DDB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B2959C1" w14:textId="21D47EF7" w:rsidR="00C15431" w:rsidRPr="00901DD5" w:rsidRDefault="00C15431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178AEA" w14:textId="52393442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96AE8D" w14:textId="6AB34A9C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B423862" w14:textId="3679EF27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D88634" w14:textId="53A16D54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2EC13D8" w14:textId="65C2279F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76FD2A" w14:textId="77777777" w:rsidR="00F92A13" w:rsidRPr="00901DD5" w:rsidRDefault="00F92A13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64F483" w14:textId="77777777" w:rsidR="003454E6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lastRenderedPageBreak/>
        <w:t>К7.4. Наявна практика збору, аналізу та врахування інформації щодо кар’єрного шляху випускників.</w:t>
      </w:r>
    </w:p>
    <w:p w14:paraId="580536A8" w14:textId="77777777" w:rsidR="00DB25B4" w:rsidRPr="00901DD5" w:rsidRDefault="00DB25B4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9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52329DE" w14:textId="77777777" w:rsidTr="0055697D">
        <w:tc>
          <w:tcPr>
            <w:tcW w:w="782" w:type="dxa"/>
          </w:tcPr>
          <w:p w14:paraId="5B0EA88A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5C64AA58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1CE7E79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07AD05E5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13C7DAD7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0F94101" w14:textId="77777777" w:rsidTr="0055697D">
        <w:tc>
          <w:tcPr>
            <w:tcW w:w="782" w:type="dxa"/>
            <w:vAlign w:val="center"/>
          </w:tcPr>
          <w:p w14:paraId="610A1997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5B849E14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процедуру збирання інформації щодо кар’єрного шляху випускників освітньо-професійної програми?</w:t>
            </w:r>
          </w:p>
        </w:tc>
        <w:tc>
          <w:tcPr>
            <w:tcW w:w="5670" w:type="dxa"/>
          </w:tcPr>
          <w:p w14:paraId="09B1588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739D34A3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2181FCC2" w14:textId="77777777" w:rsidTr="0055697D">
        <w:tc>
          <w:tcPr>
            <w:tcW w:w="782" w:type="dxa"/>
            <w:vAlign w:val="center"/>
          </w:tcPr>
          <w:p w14:paraId="253FC3D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1A49E2E8" w14:textId="40EE5DAB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розроблено процедуру врахування пропозицій випускників освітньо-професійної програми під час перегляду освітньо-професійної програми?</w:t>
            </w:r>
          </w:p>
        </w:tc>
        <w:tc>
          <w:tcPr>
            <w:tcW w:w="5670" w:type="dxa"/>
          </w:tcPr>
          <w:p w14:paraId="1F92AE28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9300022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3F28E20C" w14:textId="77777777" w:rsidTr="0055697D">
        <w:tc>
          <w:tcPr>
            <w:tcW w:w="782" w:type="dxa"/>
            <w:vAlign w:val="center"/>
          </w:tcPr>
          <w:p w14:paraId="12CA613E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790134ED" w14:textId="1A0B50B4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Чи здійснюється вивчення попиту на окремі спеціальності на ринку праці та сприяння</w:t>
            </w:r>
            <w:bookmarkStart w:id="0" w:name="w1_4"/>
            <w:r w:rsidR="00AD2726"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3" w:anchor="w1_5" w:history="1">
              <w:r w:rsidRPr="00901DD5">
                <w:rPr>
                  <w:rStyle w:val="af1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працевлаш</w:t>
              </w:r>
            </w:hyperlink>
            <w:bookmarkEnd w:id="0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 xml:space="preserve">туванню випускників, у тому числі шляхом </w:t>
            </w:r>
            <w:bookmarkStart w:id="1" w:name="n407"/>
            <w:bookmarkEnd w:id="1"/>
            <w:r w:rsidRPr="00901DD5">
              <w:rPr>
                <w:rFonts w:ascii="Times New Roman" w:hAnsi="Times New Roman" w:cs="Times New Roman"/>
                <w:sz w:val="28"/>
                <w:szCs w:val="28"/>
              </w:rPr>
              <w:t>взаємодії з роботодавцями, їх організаціями та об’єднаннями, іншими соціальними партнерами, професійними об’єднаннями?</w:t>
            </w:r>
          </w:p>
        </w:tc>
        <w:tc>
          <w:tcPr>
            <w:tcW w:w="5670" w:type="dxa"/>
          </w:tcPr>
          <w:p w14:paraId="3E586B26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61135EC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E74BEB4" w14:textId="77777777" w:rsidR="00DB25B4" w:rsidRPr="00901DD5" w:rsidRDefault="00DB25B4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C4B8C8" w14:textId="77777777" w:rsidR="003454E6" w:rsidRPr="00901DD5" w:rsidRDefault="00A67E55" w:rsidP="00D8613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lastRenderedPageBreak/>
        <w:t>К7.</w:t>
      </w:r>
      <w:r w:rsidR="00017DDB" w:rsidRPr="00901DD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. Результати зовнішнього забезпечення якості фахової </w:t>
      </w:r>
      <w:proofErr w:type="spellStart"/>
      <w:r w:rsidRPr="00901DD5">
        <w:rPr>
          <w:rFonts w:ascii="Times New Roman" w:eastAsia="Times New Roman" w:hAnsi="Times New Roman" w:cs="Times New Roman"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освіти (зокрема зауваження та пропозиції, сформульовані під час попередніх акредитацій) беруться до уваги під час перегляду  освітньо-професійної програми.</w:t>
      </w:r>
    </w:p>
    <w:p w14:paraId="38F1D61B" w14:textId="77777777" w:rsidR="003454E6" w:rsidRPr="00901DD5" w:rsidRDefault="003454E6" w:rsidP="007936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5a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2"/>
        <w:gridCol w:w="4288"/>
        <w:gridCol w:w="5670"/>
        <w:gridCol w:w="4536"/>
      </w:tblGrid>
      <w:tr w:rsidR="00901DD5" w:rsidRPr="00901DD5" w14:paraId="7781FB72" w14:textId="77777777" w:rsidTr="0055697D">
        <w:tc>
          <w:tcPr>
            <w:tcW w:w="782" w:type="dxa"/>
          </w:tcPr>
          <w:p w14:paraId="30AF909E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288" w:type="dxa"/>
          </w:tcPr>
          <w:p w14:paraId="5A4BC9D3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Уточнювальні запитання</w:t>
            </w:r>
          </w:p>
        </w:tc>
        <w:tc>
          <w:tcPr>
            <w:tcW w:w="5670" w:type="dxa"/>
          </w:tcPr>
          <w:p w14:paraId="288A87FC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Стисла описова відповідь і коментарі</w:t>
            </w:r>
          </w:p>
        </w:tc>
        <w:tc>
          <w:tcPr>
            <w:tcW w:w="4536" w:type="dxa"/>
          </w:tcPr>
          <w:p w14:paraId="658F8A56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Джерело підтвердження</w:t>
            </w:r>
          </w:p>
          <w:p w14:paraId="4EBB037F" w14:textId="77777777" w:rsidR="0055697D" w:rsidRPr="00901DD5" w:rsidRDefault="0055697D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(посилання на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вебсторінку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або додаткові документи)</w:t>
            </w:r>
          </w:p>
        </w:tc>
      </w:tr>
      <w:tr w:rsidR="00901DD5" w:rsidRPr="00901DD5" w14:paraId="7FF3BC4E" w14:textId="77777777" w:rsidTr="0055697D">
        <w:tc>
          <w:tcPr>
            <w:tcW w:w="782" w:type="dxa"/>
            <w:vAlign w:val="center"/>
          </w:tcPr>
          <w:p w14:paraId="50983C39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8" w:type="dxa"/>
          </w:tcPr>
          <w:p w14:paraId="7B4B41A0" w14:textId="003E0D56" w:rsidR="003454E6" w:rsidRPr="00901DD5" w:rsidRDefault="0079505B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Чи враховуються результати проходження процедури зовнішнього забезпечення якості фахової </w:t>
            </w:r>
            <w:proofErr w:type="spellStart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передвищої</w:t>
            </w:r>
            <w:proofErr w:type="spellEnd"/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освіти під час реалізації освітньо-професійної програми?</w:t>
            </w:r>
          </w:p>
        </w:tc>
        <w:tc>
          <w:tcPr>
            <w:tcW w:w="5670" w:type="dxa"/>
          </w:tcPr>
          <w:p w14:paraId="11219F0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51DF5604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01DD5" w:rsidRPr="00901DD5" w14:paraId="6A28E6E3" w14:textId="77777777" w:rsidTr="0055697D">
        <w:tc>
          <w:tcPr>
            <w:tcW w:w="782" w:type="dxa"/>
            <w:vAlign w:val="center"/>
          </w:tcPr>
          <w:p w14:paraId="448BE8E8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8" w:type="dxa"/>
          </w:tcPr>
          <w:p w14:paraId="4672EDC3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способи врахування зауважень та пропозицій, сформульованих під час попередніх акредитацій?</w:t>
            </w:r>
          </w:p>
        </w:tc>
        <w:tc>
          <w:tcPr>
            <w:tcW w:w="5670" w:type="dxa"/>
          </w:tcPr>
          <w:p w14:paraId="421837BE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361F4F10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000C" w:rsidRPr="00901DD5" w14:paraId="2542354D" w14:textId="77777777" w:rsidTr="0055697D">
        <w:tc>
          <w:tcPr>
            <w:tcW w:w="782" w:type="dxa"/>
            <w:vAlign w:val="center"/>
          </w:tcPr>
          <w:p w14:paraId="3E2E76A5" w14:textId="77777777" w:rsidR="003454E6" w:rsidRPr="00901DD5" w:rsidRDefault="00A67E55" w:rsidP="007936D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8" w:type="dxa"/>
          </w:tcPr>
          <w:p w14:paraId="178A6C2A" w14:textId="77777777" w:rsidR="003454E6" w:rsidRPr="00901DD5" w:rsidRDefault="00A67E55" w:rsidP="007936D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DD5">
              <w:rPr>
                <w:rFonts w:ascii="Times New Roman" w:eastAsia="Times New Roman" w:hAnsi="Times New Roman" w:cs="Times New Roman"/>
                <w:sz w:val="28"/>
                <w:szCs w:val="28"/>
              </w:rPr>
              <w:t>Чи розроблено способи врахування зауважень та пропозицій, сформульованих під час інституційного аудиту?</w:t>
            </w:r>
          </w:p>
        </w:tc>
        <w:tc>
          <w:tcPr>
            <w:tcW w:w="5670" w:type="dxa"/>
          </w:tcPr>
          <w:p w14:paraId="34644107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14:paraId="051F851C" w14:textId="77777777" w:rsidR="003454E6" w:rsidRPr="00901DD5" w:rsidRDefault="003454E6" w:rsidP="007936D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803924D" w14:textId="77777777" w:rsidR="003454E6" w:rsidRPr="00901DD5" w:rsidRDefault="003454E6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10912E" w14:textId="77777777" w:rsidR="00D17D62" w:rsidRPr="00901DD5" w:rsidRDefault="00D17D62" w:rsidP="007936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17D62" w:rsidRPr="00901DD5" w:rsidSect="000E0DA1">
          <w:headerReference w:type="first" r:id="rId14"/>
          <w:pgSz w:w="16838" w:h="11906" w:orient="landscape" w:code="9"/>
          <w:pgMar w:top="1134" w:right="851" w:bottom="1701" w:left="851" w:header="709" w:footer="709" w:gutter="0"/>
          <w:pgNumType w:start="4"/>
          <w:cols w:space="720"/>
          <w:titlePg/>
          <w:docGrid w:linePitch="299"/>
        </w:sectPr>
      </w:pPr>
    </w:p>
    <w:p w14:paraId="3723F4E9" w14:textId="0EADFCB3" w:rsidR="005E2E46" w:rsidRPr="00901DD5" w:rsidRDefault="005E2E46" w:rsidP="00975F36">
      <w:pPr>
        <w:pStyle w:val="a6"/>
        <w:rPr>
          <w:rFonts w:ascii="Times New Roman" w:hAnsi="Times New Roman" w:cs="Times New Roman"/>
          <w:iCs/>
        </w:rPr>
      </w:pPr>
    </w:p>
    <w:p w14:paraId="6FD37173" w14:textId="77777777" w:rsidR="00D17D62" w:rsidRPr="00901DD5" w:rsidRDefault="00D17D62" w:rsidP="007936D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B42A43" w14:textId="32654A6C" w:rsidR="003454E6" w:rsidRPr="00901DD5" w:rsidRDefault="004100C4" w:rsidP="007936DB">
      <w:pPr>
        <w:spacing w:after="0"/>
        <w:ind w:left="-5" w:right="5" w:hanging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r w:rsidR="00A67E55"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айголовніші висновки щодо відповідності </w:t>
      </w: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освітньо-професійної програми та освітньої діяльності закладу фахової </w:t>
      </w:r>
      <w:proofErr w:type="spellStart"/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>передвищої</w:t>
      </w:r>
      <w:proofErr w:type="spellEnd"/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освіти Критеріям оцінювання якості</w:t>
      </w:r>
      <w:r w:rsidR="00A67E55" w:rsidRPr="00901DD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___________________________________</w:t>
      </w:r>
      <w:r w:rsidR="00D86137" w:rsidRPr="00901DD5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</w:t>
      </w:r>
    </w:p>
    <w:p w14:paraId="23C60BF5" w14:textId="77777777" w:rsidR="004100C4" w:rsidRPr="00901DD5" w:rsidRDefault="004100C4" w:rsidP="007936DB">
      <w:pPr>
        <w:spacing w:after="0"/>
        <w:ind w:left="-5" w:right="5" w:hanging="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C571A5" w14:textId="77777777" w:rsidR="0091675F" w:rsidRPr="00901DD5" w:rsidRDefault="0091675F" w:rsidP="007936DB">
      <w:pPr>
        <w:tabs>
          <w:tab w:val="center" w:pos="4142"/>
        </w:tabs>
        <w:spacing w:after="0" w:line="268" w:lineRule="auto"/>
        <w:ind w:left="-1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A5B742" w14:textId="77777777" w:rsidR="0091675F" w:rsidRPr="00901DD5" w:rsidRDefault="0091675F" w:rsidP="007936DB">
      <w:pPr>
        <w:tabs>
          <w:tab w:val="center" w:pos="4142"/>
        </w:tabs>
        <w:spacing w:after="0" w:line="268" w:lineRule="auto"/>
        <w:ind w:left="-1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74439A" w14:textId="77777777" w:rsidR="0055697D" w:rsidRPr="00901DD5" w:rsidRDefault="0055697D" w:rsidP="007936DB">
      <w:pPr>
        <w:tabs>
          <w:tab w:val="center" w:pos="4142"/>
        </w:tabs>
        <w:spacing w:after="0" w:line="268" w:lineRule="auto"/>
        <w:ind w:left="-1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5268FA" w14:textId="77777777" w:rsidR="004100C4" w:rsidRPr="00901DD5" w:rsidRDefault="004100C4" w:rsidP="007936DB">
      <w:pPr>
        <w:tabs>
          <w:tab w:val="center" w:pos="4142"/>
        </w:tabs>
        <w:spacing w:after="0" w:line="268" w:lineRule="auto"/>
        <w:ind w:left="-15"/>
        <w:rPr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b/>
          <w:sz w:val="28"/>
          <w:szCs w:val="28"/>
        </w:rPr>
        <w:t xml:space="preserve">Керівник 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(зазначити посаду) 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ab/>
        <w:t>____________________</w:t>
      </w:r>
      <w:r w:rsidRPr="00901DD5">
        <w:rPr>
          <w:rFonts w:ascii="Times New Roman" w:eastAsia="Times New Roman" w:hAnsi="Times New Roman" w:cs="Times New Roman"/>
          <w:sz w:val="28"/>
          <w:szCs w:val="28"/>
        </w:rPr>
        <w:tab/>
        <w:t>Ім’я ПРІЗВИЩЕ</w:t>
      </w:r>
    </w:p>
    <w:p w14:paraId="13920661" w14:textId="77777777" w:rsidR="004100C4" w:rsidRPr="00901DD5" w:rsidRDefault="004100C4" w:rsidP="007936DB">
      <w:pPr>
        <w:spacing w:after="0"/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01DD5">
        <w:rPr>
          <w:rFonts w:ascii="Times New Roman" w:eastAsia="Times New Roman" w:hAnsi="Times New Roman" w:cs="Times New Roman"/>
          <w:sz w:val="28"/>
          <w:szCs w:val="28"/>
        </w:rPr>
        <w:t xml:space="preserve"> (підпис)</w:t>
      </w:r>
    </w:p>
    <w:p w14:paraId="701F205D" w14:textId="11FB2799" w:rsidR="00B27B86" w:rsidRPr="00901DD5" w:rsidRDefault="00B27B86" w:rsidP="00F82E7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B27B86" w:rsidRPr="00901DD5" w:rsidSect="00D17D62">
      <w:headerReference w:type="first" r:id="rId15"/>
      <w:pgSz w:w="11906" w:h="16838"/>
      <w:pgMar w:top="850" w:right="850" w:bottom="850" w:left="2125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DD5A8" w14:textId="77777777" w:rsidR="003F29E5" w:rsidRDefault="003F29E5" w:rsidP="00FC23F6">
      <w:pPr>
        <w:spacing w:after="0" w:line="240" w:lineRule="auto"/>
      </w:pPr>
      <w:r>
        <w:separator/>
      </w:r>
    </w:p>
  </w:endnote>
  <w:endnote w:type="continuationSeparator" w:id="0">
    <w:p w14:paraId="242C5BFD" w14:textId="77777777" w:rsidR="003F29E5" w:rsidRDefault="003F29E5" w:rsidP="00FC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A4ED" w14:textId="4FE8E01E" w:rsidR="00A27203" w:rsidRDefault="00A27203" w:rsidP="00AB395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B52E" w14:textId="596709D5" w:rsidR="00917B39" w:rsidRDefault="00917B39">
    <w:pPr>
      <w:pStyle w:val="a8"/>
      <w:jc w:val="center"/>
    </w:pPr>
  </w:p>
  <w:p w14:paraId="238BE325" w14:textId="77777777" w:rsidR="00917B39" w:rsidRDefault="00917B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99766" w14:textId="77777777" w:rsidR="003F29E5" w:rsidRDefault="003F29E5" w:rsidP="00FC23F6">
      <w:pPr>
        <w:spacing w:after="0" w:line="240" w:lineRule="auto"/>
      </w:pPr>
      <w:r>
        <w:separator/>
      </w:r>
    </w:p>
  </w:footnote>
  <w:footnote w:type="continuationSeparator" w:id="0">
    <w:p w14:paraId="29A4AB9C" w14:textId="77777777" w:rsidR="003F29E5" w:rsidRDefault="003F29E5" w:rsidP="00FC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7317047"/>
      <w:docPartObj>
        <w:docPartGallery w:val="Page Numbers (Top of Page)"/>
        <w:docPartUnique/>
      </w:docPartObj>
    </w:sdtPr>
    <w:sdtEndPr/>
    <w:sdtContent>
      <w:p w14:paraId="596CCB35" w14:textId="061E7FFB" w:rsidR="00F92A13" w:rsidRDefault="00F92A13">
        <w:pPr>
          <w:pStyle w:val="a6"/>
          <w:jc w:val="center"/>
        </w:pPr>
        <w:r w:rsidRPr="00F92A1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92A1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92A1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92A13">
          <w:rPr>
            <w:rFonts w:ascii="Times New Roman" w:hAnsi="Times New Roman" w:cs="Times New Roman"/>
            <w:sz w:val="24"/>
            <w:szCs w:val="24"/>
          </w:rPr>
          <w:t>2</w:t>
        </w:r>
        <w:r w:rsidRPr="00F92A1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1CA1C9" w14:textId="77777777" w:rsidR="00F92A13" w:rsidRDefault="00F92A1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6FC2" w14:textId="589CB376" w:rsidR="00917B39" w:rsidRDefault="00917B39" w:rsidP="00917B39">
    <w:pPr>
      <w:pStyle w:val="a6"/>
    </w:pPr>
  </w:p>
  <w:p w14:paraId="093DC905" w14:textId="77777777" w:rsidR="00917B39" w:rsidRDefault="00917B3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35688"/>
      <w:docPartObj>
        <w:docPartGallery w:val="Page Numbers (Top of Page)"/>
        <w:docPartUnique/>
      </w:docPartObj>
    </w:sdtPr>
    <w:sdtEndPr/>
    <w:sdtContent>
      <w:p w14:paraId="5D2AF04B" w14:textId="7054A655" w:rsidR="00917B39" w:rsidRDefault="00917B3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49C02" w14:textId="77777777" w:rsidR="00917B39" w:rsidRDefault="00917B39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2628359"/>
      <w:docPartObj>
        <w:docPartGallery w:val="Page Numbers (Top of Page)"/>
        <w:docPartUnique/>
      </w:docPartObj>
    </w:sdtPr>
    <w:sdtEndPr/>
    <w:sdtContent>
      <w:p w14:paraId="32A0B1FE" w14:textId="4AB50876" w:rsidR="00917B39" w:rsidRDefault="00917B39">
        <w:pPr>
          <w:pStyle w:val="a6"/>
          <w:jc w:val="center"/>
        </w:pPr>
        <w:r>
          <w:t>48</w:t>
        </w:r>
      </w:p>
    </w:sdtContent>
  </w:sdt>
  <w:p w14:paraId="59D91BB0" w14:textId="77777777" w:rsidR="00917B39" w:rsidRDefault="00917B3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6697"/>
    <w:multiLevelType w:val="hybridMultilevel"/>
    <w:tmpl w:val="13F62A3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977A4"/>
    <w:multiLevelType w:val="multilevel"/>
    <w:tmpl w:val="234C784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0314B1C"/>
    <w:multiLevelType w:val="hybridMultilevel"/>
    <w:tmpl w:val="6B46C22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EB56460"/>
    <w:multiLevelType w:val="hybridMultilevel"/>
    <w:tmpl w:val="E7F401B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824E6D"/>
    <w:multiLevelType w:val="hybridMultilevel"/>
    <w:tmpl w:val="C7E89BD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D46A42"/>
    <w:multiLevelType w:val="hybridMultilevel"/>
    <w:tmpl w:val="59A8EFA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AAC7CAE"/>
    <w:multiLevelType w:val="hybridMultilevel"/>
    <w:tmpl w:val="DA740C2C"/>
    <w:lvl w:ilvl="0" w:tplc="42901BB8">
      <w:start w:val="1"/>
      <w:numFmt w:val="decimal"/>
      <w:lvlText w:val="%1."/>
      <w:lvlJc w:val="left"/>
      <w:pPr>
        <w:ind w:left="237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338E4B0">
      <w:start w:val="1"/>
      <w:numFmt w:val="lowerLetter"/>
      <w:lvlText w:val="%2"/>
      <w:lvlJc w:val="left"/>
      <w:pPr>
        <w:ind w:left="108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E8A6E47E">
      <w:start w:val="1"/>
      <w:numFmt w:val="lowerRoman"/>
      <w:lvlText w:val="%3"/>
      <w:lvlJc w:val="left"/>
      <w:pPr>
        <w:ind w:left="180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7B1201D6">
      <w:start w:val="1"/>
      <w:numFmt w:val="decimal"/>
      <w:lvlText w:val="%4"/>
      <w:lvlJc w:val="left"/>
      <w:pPr>
        <w:ind w:left="252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B4A6CB2E">
      <w:start w:val="1"/>
      <w:numFmt w:val="lowerLetter"/>
      <w:lvlText w:val="%5"/>
      <w:lvlJc w:val="left"/>
      <w:pPr>
        <w:ind w:left="324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252A372C">
      <w:start w:val="1"/>
      <w:numFmt w:val="lowerRoman"/>
      <w:lvlText w:val="%6"/>
      <w:lvlJc w:val="left"/>
      <w:pPr>
        <w:ind w:left="396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32A71E8">
      <w:start w:val="1"/>
      <w:numFmt w:val="decimal"/>
      <w:lvlText w:val="%7"/>
      <w:lvlJc w:val="left"/>
      <w:pPr>
        <w:ind w:left="468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164277A">
      <w:start w:val="1"/>
      <w:numFmt w:val="lowerLetter"/>
      <w:lvlText w:val="%8"/>
      <w:lvlJc w:val="left"/>
      <w:pPr>
        <w:ind w:left="540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F1A2596">
      <w:start w:val="1"/>
      <w:numFmt w:val="lowerRoman"/>
      <w:lvlText w:val="%9"/>
      <w:lvlJc w:val="left"/>
      <w:pPr>
        <w:ind w:left="6120"/>
      </w:pPr>
      <w:rPr>
        <w:rFonts w:ascii="Georgia" w:eastAsia="Georgia" w:hAnsi="Georgia" w:cs="Georgia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4E5A46"/>
    <w:multiLevelType w:val="hybridMultilevel"/>
    <w:tmpl w:val="E2CE7AE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59127A2"/>
    <w:multiLevelType w:val="hybridMultilevel"/>
    <w:tmpl w:val="5BB805A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877B7"/>
    <w:multiLevelType w:val="hybridMultilevel"/>
    <w:tmpl w:val="D5F6C0C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7C29D8"/>
    <w:multiLevelType w:val="hybridMultilevel"/>
    <w:tmpl w:val="DEE0EF0E"/>
    <w:lvl w:ilvl="0" w:tplc="8E8402C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9D61E8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E521ED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6ADA4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B00B0E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708E10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A045F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996B83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3A627E6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7F081846"/>
    <w:multiLevelType w:val="hybridMultilevel"/>
    <w:tmpl w:val="CBAAF5D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0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4E6"/>
    <w:rsid w:val="000143DD"/>
    <w:rsid w:val="00017DDB"/>
    <w:rsid w:val="00027219"/>
    <w:rsid w:val="000359A4"/>
    <w:rsid w:val="000405CD"/>
    <w:rsid w:val="00040950"/>
    <w:rsid w:val="0005136E"/>
    <w:rsid w:val="000541FC"/>
    <w:rsid w:val="00054ACB"/>
    <w:rsid w:val="000755CE"/>
    <w:rsid w:val="000826AA"/>
    <w:rsid w:val="00086C99"/>
    <w:rsid w:val="00095EC4"/>
    <w:rsid w:val="000A665B"/>
    <w:rsid w:val="000A79B4"/>
    <w:rsid w:val="000B0D86"/>
    <w:rsid w:val="000B43F0"/>
    <w:rsid w:val="000D1E41"/>
    <w:rsid w:val="000E0DA1"/>
    <w:rsid w:val="00113C30"/>
    <w:rsid w:val="00134D13"/>
    <w:rsid w:val="001568D1"/>
    <w:rsid w:val="0017647C"/>
    <w:rsid w:val="0017719A"/>
    <w:rsid w:val="0018000C"/>
    <w:rsid w:val="001878EE"/>
    <w:rsid w:val="001A50A0"/>
    <w:rsid w:val="001A6687"/>
    <w:rsid w:val="001C3CD6"/>
    <w:rsid w:val="001C4439"/>
    <w:rsid w:val="001D696C"/>
    <w:rsid w:val="002535D5"/>
    <w:rsid w:val="00253C40"/>
    <w:rsid w:val="002722E6"/>
    <w:rsid w:val="002853F0"/>
    <w:rsid w:val="002965E9"/>
    <w:rsid w:val="002A63D6"/>
    <w:rsid w:val="002B3E64"/>
    <w:rsid w:val="002C414C"/>
    <w:rsid w:val="002D3394"/>
    <w:rsid w:val="002E06FF"/>
    <w:rsid w:val="002E6A11"/>
    <w:rsid w:val="002F4FF5"/>
    <w:rsid w:val="0030072B"/>
    <w:rsid w:val="00311A97"/>
    <w:rsid w:val="0031737F"/>
    <w:rsid w:val="00344D93"/>
    <w:rsid w:val="003454E6"/>
    <w:rsid w:val="003767ED"/>
    <w:rsid w:val="00395ADC"/>
    <w:rsid w:val="003A1CCC"/>
    <w:rsid w:val="003A63A8"/>
    <w:rsid w:val="003B1A85"/>
    <w:rsid w:val="003B61DB"/>
    <w:rsid w:val="003D16FE"/>
    <w:rsid w:val="003F29E5"/>
    <w:rsid w:val="003F6CFD"/>
    <w:rsid w:val="004065F3"/>
    <w:rsid w:val="004100C4"/>
    <w:rsid w:val="0042019B"/>
    <w:rsid w:val="00421886"/>
    <w:rsid w:val="004309E1"/>
    <w:rsid w:val="00441021"/>
    <w:rsid w:val="004523B4"/>
    <w:rsid w:val="004761AB"/>
    <w:rsid w:val="00481203"/>
    <w:rsid w:val="00492A3D"/>
    <w:rsid w:val="004B3244"/>
    <w:rsid w:val="00523978"/>
    <w:rsid w:val="005269E9"/>
    <w:rsid w:val="00527FBF"/>
    <w:rsid w:val="0054305F"/>
    <w:rsid w:val="00552503"/>
    <w:rsid w:val="00552639"/>
    <w:rsid w:val="0055573C"/>
    <w:rsid w:val="0055697D"/>
    <w:rsid w:val="005A056B"/>
    <w:rsid w:val="005A36C1"/>
    <w:rsid w:val="005C13D7"/>
    <w:rsid w:val="005E2E46"/>
    <w:rsid w:val="005F593B"/>
    <w:rsid w:val="0060788C"/>
    <w:rsid w:val="006253B6"/>
    <w:rsid w:val="006431AF"/>
    <w:rsid w:val="00647821"/>
    <w:rsid w:val="00675164"/>
    <w:rsid w:val="00676D1D"/>
    <w:rsid w:val="00683699"/>
    <w:rsid w:val="006A1038"/>
    <w:rsid w:val="006A2AE3"/>
    <w:rsid w:val="006A520E"/>
    <w:rsid w:val="006B0AA5"/>
    <w:rsid w:val="006B5348"/>
    <w:rsid w:val="006D3D95"/>
    <w:rsid w:val="006D6CCE"/>
    <w:rsid w:val="006F6009"/>
    <w:rsid w:val="00702185"/>
    <w:rsid w:val="00724D6E"/>
    <w:rsid w:val="00751A0F"/>
    <w:rsid w:val="00761B67"/>
    <w:rsid w:val="00763206"/>
    <w:rsid w:val="0077425D"/>
    <w:rsid w:val="00792282"/>
    <w:rsid w:val="007936DB"/>
    <w:rsid w:val="0079505B"/>
    <w:rsid w:val="007A428B"/>
    <w:rsid w:val="007D33C7"/>
    <w:rsid w:val="007E52BE"/>
    <w:rsid w:val="00816CD6"/>
    <w:rsid w:val="00817D89"/>
    <w:rsid w:val="00820C6C"/>
    <w:rsid w:val="0082365A"/>
    <w:rsid w:val="00827D24"/>
    <w:rsid w:val="00831940"/>
    <w:rsid w:val="008422E3"/>
    <w:rsid w:val="00852D0B"/>
    <w:rsid w:val="00855B3B"/>
    <w:rsid w:val="00882629"/>
    <w:rsid w:val="008D0130"/>
    <w:rsid w:val="008D3F95"/>
    <w:rsid w:val="00901DD5"/>
    <w:rsid w:val="0091675F"/>
    <w:rsid w:val="00917B39"/>
    <w:rsid w:val="00932696"/>
    <w:rsid w:val="00957385"/>
    <w:rsid w:val="0097370C"/>
    <w:rsid w:val="00975F36"/>
    <w:rsid w:val="00981D03"/>
    <w:rsid w:val="009849C5"/>
    <w:rsid w:val="00992212"/>
    <w:rsid w:val="00993152"/>
    <w:rsid w:val="009B3D9D"/>
    <w:rsid w:val="009C2425"/>
    <w:rsid w:val="009D34BE"/>
    <w:rsid w:val="009F26F5"/>
    <w:rsid w:val="00A138EF"/>
    <w:rsid w:val="00A27203"/>
    <w:rsid w:val="00A30271"/>
    <w:rsid w:val="00A35D4F"/>
    <w:rsid w:val="00A45279"/>
    <w:rsid w:val="00A4655A"/>
    <w:rsid w:val="00A5029B"/>
    <w:rsid w:val="00A552E1"/>
    <w:rsid w:val="00A67E55"/>
    <w:rsid w:val="00A7174A"/>
    <w:rsid w:val="00A82F34"/>
    <w:rsid w:val="00AB1420"/>
    <w:rsid w:val="00AB30A7"/>
    <w:rsid w:val="00AB3955"/>
    <w:rsid w:val="00AB7587"/>
    <w:rsid w:val="00AC466C"/>
    <w:rsid w:val="00AC5592"/>
    <w:rsid w:val="00AC765E"/>
    <w:rsid w:val="00AD2726"/>
    <w:rsid w:val="00AE2253"/>
    <w:rsid w:val="00B06112"/>
    <w:rsid w:val="00B27B86"/>
    <w:rsid w:val="00B40AC4"/>
    <w:rsid w:val="00B45762"/>
    <w:rsid w:val="00B5016B"/>
    <w:rsid w:val="00B62270"/>
    <w:rsid w:val="00B929F9"/>
    <w:rsid w:val="00BB5CF0"/>
    <w:rsid w:val="00BF16DF"/>
    <w:rsid w:val="00C022E5"/>
    <w:rsid w:val="00C15431"/>
    <w:rsid w:val="00C2097A"/>
    <w:rsid w:val="00C270BA"/>
    <w:rsid w:val="00C275CA"/>
    <w:rsid w:val="00C3522F"/>
    <w:rsid w:val="00C66F3F"/>
    <w:rsid w:val="00C67417"/>
    <w:rsid w:val="00C71F77"/>
    <w:rsid w:val="00C77FFC"/>
    <w:rsid w:val="00C85C04"/>
    <w:rsid w:val="00CA218B"/>
    <w:rsid w:val="00CA69FB"/>
    <w:rsid w:val="00CA7896"/>
    <w:rsid w:val="00CC3CA3"/>
    <w:rsid w:val="00CD47DF"/>
    <w:rsid w:val="00CE1CB3"/>
    <w:rsid w:val="00CE41CF"/>
    <w:rsid w:val="00CF1DE0"/>
    <w:rsid w:val="00CF2651"/>
    <w:rsid w:val="00CF30D1"/>
    <w:rsid w:val="00D153D6"/>
    <w:rsid w:val="00D17D62"/>
    <w:rsid w:val="00D35900"/>
    <w:rsid w:val="00D51F01"/>
    <w:rsid w:val="00D51F1A"/>
    <w:rsid w:val="00D66EA8"/>
    <w:rsid w:val="00D77098"/>
    <w:rsid w:val="00D77E96"/>
    <w:rsid w:val="00D818C7"/>
    <w:rsid w:val="00D86137"/>
    <w:rsid w:val="00D90A29"/>
    <w:rsid w:val="00D90E08"/>
    <w:rsid w:val="00DA7035"/>
    <w:rsid w:val="00DB0C6A"/>
    <w:rsid w:val="00DB18BA"/>
    <w:rsid w:val="00DB25B4"/>
    <w:rsid w:val="00DB4341"/>
    <w:rsid w:val="00DC4408"/>
    <w:rsid w:val="00DD4727"/>
    <w:rsid w:val="00E00403"/>
    <w:rsid w:val="00E323C3"/>
    <w:rsid w:val="00E343D6"/>
    <w:rsid w:val="00E61E15"/>
    <w:rsid w:val="00E6333C"/>
    <w:rsid w:val="00E6352B"/>
    <w:rsid w:val="00E754FB"/>
    <w:rsid w:val="00E776E6"/>
    <w:rsid w:val="00ED051D"/>
    <w:rsid w:val="00ED1B16"/>
    <w:rsid w:val="00ED6923"/>
    <w:rsid w:val="00EE054D"/>
    <w:rsid w:val="00F1455F"/>
    <w:rsid w:val="00F14EBA"/>
    <w:rsid w:val="00F240A0"/>
    <w:rsid w:val="00F24BC6"/>
    <w:rsid w:val="00F43EA6"/>
    <w:rsid w:val="00F53421"/>
    <w:rsid w:val="00F735C2"/>
    <w:rsid w:val="00F82E77"/>
    <w:rsid w:val="00F920F9"/>
    <w:rsid w:val="00F92A13"/>
    <w:rsid w:val="00FA10A4"/>
    <w:rsid w:val="00FA26DC"/>
    <w:rsid w:val="00FA39BB"/>
    <w:rsid w:val="00FB6AC5"/>
    <w:rsid w:val="00FC0E78"/>
    <w:rsid w:val="00FC23F6"/>
    <w:rsid w:val="00FC4C82"/>
    <w:rsid w:val="00FF5FB0"/>
    <w:rsid w:val="00FF7339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DF02EEF"/>
  <w15:docId w15:val="{075FF51F-DBAD-4548-83D5-673D523A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1D03"/>
  </w:style>
  <w:style w:type="paragraph" w:styleId="1">
    <w:name w:val="heading 1"/>
    <w:next w:val="a"/>
    <w:link w:val="10"/>
    <w:uiPriority w:val="9"/>
    <w:unhideWhenUsed/>
    <w:qFormat/>
    <w:rsid w:val="00A9329A"/>
    <w:pPr>
      <w:keepNext/>
      <w:keepLines/>
      <w:numPr>
        <w:numId w:val="1"/>
      </w:numPr>
      <w:spacing w:after="780" w:line="265" w:lineRule="auto"/>
      <w:ind w:left="10" w:right="37" w:hanging="10"/>
      <w:jc w:val="center"/>
      <w:outlineLvl w:val="0"/>
    </w:pPr>
    <w:rPr>
      <w:rFonts w:ascii="Georgia" w:eastAsia="Georgia" w:hAnsi="Georgia" w:cs="Georgia"/>
      <w:b/>
      <w:color w:val="000000"/>
      <w:sz w:val="19"/>
      <w:lang w:eastAsia="uk-UA"/>
    </w:rPr>
  </w:style>
  <w:style w:type="paragraph" w:styleId="2">
    <w:name w:val="heading 2"/>
    <w:basedOn w:val="a"/>
    <w:next w:val="a"/>
    <w:rsid w:val="000405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0405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0405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0405C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0405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405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0405CD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6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C43B4"/>
    <w:pPr>
      <w:ind w:left="720"/>
      <w:contextualSpacing/>
    </w:pPr>
    <w:rPr>
      <w:rFonts w:cs="Times New Roman"/>
    </w:rPr>
  </w:style>
  <w:style w:type="paragraph" w:styleId="a6">
    <w:name w:val="header"/>
    <w:basedOn w:val="a"/>
    <w:link w:val="a7"/>
    <w:uiPriority w:val="99"/>
    <w:unhideWhenUsed/>
    <w:rsid w:val="004150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1500A"/>
  </w:style>
  <w:style w:type="paragraph" w:styleId="a8">
    <w:name w:val="footer"/>
    <w:basedOn w:val="a"/>
    <w:link w:val="a9"/>
    <w:uiPriority w:val="99"/>
    <w:unhideWhenUsed/>
    <w:rsid w:val="004150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1500A"/>
  </w:style>
  <w:style w:type="paragraph" w:styleId="aa">
    <w:name w:val="footnote text"/>
    <w:basedOn w:val="a"/>
    <w:link w:val="ab"/>
    <w:uiPriority w:val="99"/>
    <w:semiHidden/>
    <w:unhideWhenUsed/>
    <w:rsid w:val="00522668"/>
    <w:pPr>
      <w:spacing w:after="0" w:line="240" w:lineRule="auto"/>
    </w:pPr>
    <w:rPr>
      <w:sz w:val="20"/>
      <w:szCs w:val="20"/>
    </w:rPr>
  </w:style>
  <w:style w:type="character" w:customStyle="1" w:styleId="ab">
    <w:name w:val="Текст виноски Знак"/>
    <w:basedOn w:val="a0"/>
    <w:link w:val="aa"/>
    <w:uiPriority w:val="99"/>
    <w:semiHidden/>
    <w:rsid w:val="0052266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2266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9329A"/>
    <w:rPr>
      <w:rFonts w:ascii="Georgia" w:eastAsia="Georgia" w:hAnsi="Georgia" w:cs="Georgia"/>
      <w:b/>
      <w:color w:val="000000"/>
      <w:sz w:val="19"/>
      <w:lang w:eastAsia="uk-UA"/>
    </w:rPr>
  </w:style>
  <w:style w:type="table" w:customStyle="1" w:styleId="TableGrid">
    <w:name w:val="TableGrid"/>
    <w:rsid w:val="00A9329A"/>
    <w:pPr>
      <w:spacing w:after="0" w:line="240" w:lineRule="auto"/>
    </w:pPr>
    <w:rPr>
      <w:rFonts w:eastAsiaTheme="minorEastAsia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Subtitle"/>
    <w:basedOn w:val="a"/>
    <w:next w:val="a"/>
    <w:rsid w:val="000405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0">
    <w:name w:val="8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top w:w="119" w:type="dxa"/>
        <w:right w:w="115" w:type="dxa"/>
      </w:tblCellMar>
    </w:tblPr>
  </w:style>
  <w:style w:type="table" w:customStyle="1" w:styleId="79">
    <w:name w:val="7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top w:w="119" w:type="dxa"/>
        <w:right w:w="115" w:type="dxa"/>
      </w:tblCellMar>
    </w:tblPr>
  </w:style>
  <w:style w:type="table" w:customStyle="1" w:styleId="78">
    <w:name w:val="7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top w:w="119" w:type="dxa"/>
      </w:tblCellMar>
    </w:tblPr>
  </w:style>
  <w:style w:type="table" w:customStyle="1" w:styleId="77">
    <w:name w:val="7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6">
    <w:name w:val="7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5">
    <w:name w:val="7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4">
    <w:name w:val="7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3">
    <w:name w:val="7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2">
    <w:name w:val="7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1">
    <w:name w:val="7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0">
    <w:name w:val="7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9">
    <w:name w:val="6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8">
    <w:name w:val="6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7">
    <w:name w:val="6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6">
    <w:name w:val="6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5">
    <w:name w:val="6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4">
    <w:name w:val="6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3">
    <w:name w:val="6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2">
    <w:name w:val="6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1">
    <w:name w:val="6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9">
    <w:name w:val="5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8">
    <w:name w:val="5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7">
    <w:name w:val="5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6">
    <w:name w:val="5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5">
    <w:name w:val="5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4">
    <w:name w:val="5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3">
    <w:name w:val="5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2">
    <w:name w:val="5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1">
    <w:name w:val="5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8">
    <w:name w:val="4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7">
    <w:name w:val="4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6">
    <w:name w:val="4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5">
    <w:name w:val="4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4">
    <w:name w:val="4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2">
    <w:name w:val="4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9">
    <w:name w:val="3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8">
    <w:name w:val="3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7">
    <w:name w:val="3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6">
    <w:name w:val="3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5">
    <w:name w:val="3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4">
    <w:name w:val="3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2">
    <w:name w:val="3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9">
    <w:name w:val="2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8">
    <w:name w:val="2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7">
    <w:name w:val="2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2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5">
    <w:name w:val="2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3">
    <w:name w:val="2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2">
    <w:name w:val="2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">
    <w:name w:val="2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0">
    <w:name w:val="10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a">
    <w:name w:val="6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a">
    <w:name w:val="5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a">
    <w:name w:val="4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a">
    <w:name w:val="3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a">
    <w:name w:val="2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0405C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e">
    <w:name w:val="Strong"/>
    <w:uiPriority w:val="22"/>
    <w:qFormat/>
    <w:rsid w:val="00AB758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FC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C0E78"/>
    <w:rPr>
      <w:rFonts w:ascii="Segoe UI" w:hAnsi="Segoe UI" w:cs="Segoe UI"/>
      <w:sz w:val="18"/>
      <w:szCs w:val="18"/>
    </w:rPr>
  </w:style>
  <w:style w:type="character" w:styleId="af1">
    <w:name w:val="Hyperlink"/>
    <w:basedOn w:val="a0"/>
    <w:uiPriority w:val="99"/>
    <w:semiHidden/>
    <w:unhideWhenUsed/>
    <w:rsid w:val="0079505B"/>
    <w:rPr>
      <w:color w:val="1155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on.rada.gov.ua/laws/show/2745-19?find=1&amp;text=%D0%BF%D1%80%D0%B0%D1%86%D0%B5%D0%B2%D0%BB%D0%B0%D1%8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xM+Ps44wN/SYuEp9opYER2vibA==">AMUW2mUdKTl/df2ID6p12RXHpJxSYVIWOZO6KgOwcmoRwZ3v7PbfuY74MuAL8LKwYx9huBmOpE3G7rT7k/I48scwSzQehi06dKwAkxuPWA0qkF2zUT2gqOruMzF21hSH2kK68EvbVW8lxb7KnYk/BpKO6LsVZuV4x9cZi3o9qNWD0IQI8Q3b607I2pNG9mnhIE2I9s88Yxjq</go:docsCustomData>
</go:gDocsCustomXmlDataStorage>
</file>

<file path=customXml/itemProps1.xml><?xml version="1.0" encoding="utf-8"?>
<ds:datastoreItem xmlns:ds="http://schemas.openxmlformats.org/officeDocument/2006/customXml" ds:itemID="{B1A6AE0D-FD5D-46AA-8BD5-6AF4B6908A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48</Pages>
  <Words>24159</Words>
  <Characters>13772</Characters>
  <Application>Microsoft Office Word</Application>
  <DocSecurity>0</DocSecurity>
  <Lines>114</Lines>
  <Paragraphs>75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Продовження додатка 5</vt:lpstr>
      <vt:lpstr>Продовження додатка ___</vt:lpstr>
    </vt:vector>
  </TitlesOfParts>
  <Company>Microsoft</Company>
  <LinksUpToDate>false</LinksUpToDate>
  <CharactersWithSpaces>37856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Продовження додатка ___</dc:title>
  <dc:creator>SPetrenyuk</dc:creator>
  <cp:lastModifiedBy>Ольга Марченко</cp:lastModifiedBy>
  <cp:revision>8</cp:revision>
  <cp:lastPrinted>2024-09-24T08:14:00Z</cp:lastPrinted>
  <dcterms:created xsi:type="dcterms:W3CDTF">2024-09-24T09:12:00Z</dcterms:created>
  <dcterms:modified xsi:type="dcterms:W3CDTF">2024-10-02T08:18:00Z</dcterms:modified>
</cp:coreProperties>
</file>